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708654" w14:textId="6824617E" w:rsidR="008A268E" w:rsidRDefault="008A268E" w:rsidP="00EB77E0">
      <w:pPr>
        <w:spacing w:line="259" w:lineRule="auto"/>
        <w:jc w:val="center"/>
        <w:rPr>
          <w:rFonts w:ascii="Calibri" w:eastAsia="Calibri" w:hAnsi="Calibri" w:cs="Calibri"/>
          <w:b/>
          <w:color w:val="000000"/>
          <w:kern w:val="0"/>
          <w:sz w:val="28"/>
          <w:szCs w:val="20"/>
          <w:lang w:val="en-US"/>
          <w14:ligatures w14:val="none"/>
        </w:rPr>
      </w:pPr>
      <w:r>
        <w:rPr>
          <w:rFonts w:ascii="Calibri" w:eastAsia="Calibri" w:hAnsi="Calibri" w:cs="Calibri"/>
          <w:b/>
          <w:color w:val="000000"/>
          <w:kern w:val="0"/>
          <w:sz w:val="28"/>
          <w:szCs w:val="20"/>
          <w:lang w:val="en-US"/>
          <w14:ligatures w14:val="none"/>
        </w:rPr>
        <w:t xml:space="preserve">Readvertisement </w:t>
      </w:r>
    </w:p>
    <w:p w14:paraId="5DAD5564" w14:textId="475F91FE" w:rsidR="008F1F07" w:rsidRPr="00061AAC" w:rsidRDefault="008F1F07" w:rsidP="00EB77E0">
      <w:pPr>
        <w:spacing w:line="259" w:lineRule="auto"/>
        <w:jc w:val="center"/>
        <w:rPr>
          <w:rFonts w:ascii="Calibri" w:eastAsia="Calibri" w:hAnsi="Calibri" w:cs="Calibri"/>
          <w:b/>
          <w:color w:val="000000"/>
          <w:kern w:val="0"/>
          <w:sz w:val="28"/>
          <w:szCs w:val="20"/>
          <w:lang w:val="en-US"/>
          <w14:ligatures w14:val="none"/>
        </w:rPr>
      </w:pPr>
      <w:r w:rsidRPr="00061AAC">
        <w:rPr>
          <w:rFonts w:ascii="Calibri" w:eastAsia="Calibri" w:hAnsi="Calibri" w:cs="Calibri"/>
          <w:b/>
          <w:color w:val="000000"/>
          <w:kern w:val="0"/>
          <w:sz w:val="28"/>
          <w:szCs w:val="20"/>
          <w:lang w:val="en-US"/>
          <w14:ligatures w14:val="none"/>
        </w:rPr>
        <w:t>Terms of Reference</w:t>
      </w:r>
    </w:p>
    <w:p w14:paraId="5DB1CF11" w14:textId="2F0D695D" w:rsidR="008F1F07" w:rsidRPr="00061AAC" w:rsidRDefault="00122AF8" w:rsidP="00EB77E0">
      <w:pPr>
        <w:spacing w:line="259" w:lineRule="auto"/>
        <w:jc w:val="center"/>
        <w:rPr>
          <w:rFonts w:ascii="Calibri" w:eastAsia="Calibri" w:hAnsi="Calibri" w:cs="Calibri"/>
          <w:b/>
          <w:color w:val="000000"/>
          <w:kern w:val="0"/>
          <w:sz w:val="28"/>
          <w:szCs w:val="20"/>
          <w:lang w:val="en-US"/>
          <w14:ligatures w14:val="none"/>
        </w:rPr>
      </w:pPr>
      <w:bookmarkStart w:id="0" w:name="_Hlk210054222"/>
      <w:r>
        <w:rPr>
          <w:rFonts w:ascii="Calibri" w:eastAsia="Calibri" w:hAnsi="Calibri" w:cs="Calibri"/>
          <w:b/>
          <w:color w:val="000000"/>
          <w:kern w:val="0"/>
          <w:sz w:val="28"/>
          <w:szCs w:val="20"/>
          <w:lang w:val="en-US"/>
          <w14:ligatures w14:val="none"/>
        </w:rPr>
        <w:t xml:space="preserve">Translation of </w:t>
      </w:r>
      <w:r w:rsidR="00EA3E51">
        <w:rPr>
          <w:rFonts w:ascii="Calibri" w:eastAsia="Calibri" w:hAnsi="Calibri" w:cs="Calibri"/>
          <w:b/>
          <w:color w:val="000000"/>
          <w:kern w:val="0"/>
          <w:sz w:val="28"/>
          <w:szCs w:val="20"/>
          <w:lang w:val="en-US"/>
          <w14:ligatures w14:val="none"/>
        </w:rPr>
        <w:t xml:space="preserve">the </w:t>
      </w:r>
      <w:r>
        <w:rPr>
          <w:rFonts w:ascii="Calibri" w:eastAsia="Calibri" w:hAnsi="Calibri" w:cs="Calibri"/>
          <w:b/>
          <w:color w:val="000000"/>
          <w:kern w:val="0"/>
          <w:sz w:val="28"/>
          <w:szCs w:val="20"/>
          <w:lang w:val="en-US"/>
          <w14:ligatures w14:val="none"/>
        </w:rPr>
        <w:t xml:space="preserve">National </w:t>
      </w:r>
      <w:r w:rsidR="000D6F0C">
        <w:rPr>
          <w:rFonts w:ascii="Calibri" w:eastAsia="Calibri" w:hAnsi="Calibri" w:cs="Calibri"/>
          <w:b/>
          <w:color w:val="000000"/>
          <w:kern w:val="0"/>
          <w:sz w:val="28"/>
          <w:szCs w:val="20"/>
          <w:lang w:val="en-US"/>
          <w14:ligatures w14:val="none"/>
        </w:rPr>
        <w:t>Financial</w:t>
      </w:r>
      <w:r w:rsidR="009C3965">
        <w:rPr>
          <w:rFonts w:ascii="Calibri" w:eastAsia="Calibri" w:hAnsi="Calibri" w:cs="Calibri"/>
          <w:b/>
          <w:color w:val="000000"/>
          <w:kern w:val="0"/>
          <w:sz w:val="28"/>
          <w:szCs w:val="20"/>
          <w:lang w:val="en-US"/>
          <w14:ligatures w14:val="none"/>
        </w:rPr>
        <w:t xml:space="preserve"> </w:t>
      </w:r>
      <w:r w:rsidR="00893F9A">
        <w:rPr>
          <w:rFonts w:ascii="Calibri" w:eastAsia="Calibri" w:hAnsi="Calibri" w:cs="Calibri"/>
          <w:b/>
          <w:color w:val="000000"/>
          <w:kern w:val="0"/>
          <w:sz w:val="28"/>
          <w:szCs w:val="20"/>
          <w:lang w:val="en-US"/>
          <w14:ligatures w14:val="none"/>
        </w:rPr>
        <w:t>Education Module</w:t>
      </w:r>
      <w:r w:rsidR="00790DFB">
        <w:rPr>
          <w:rFonts w:ascii="Calibri" w:eastAsia="Calibri" w:hAnsi="Calibri" w:cs="Calibri"/>
          <w:b/>
          <w:color w:val="000000"/>
          <w:kern w:val="0"/>
          <w:sz w:val="28"/>
          <w:szCs w:val="20"/>
          <w:lang w:val="en-US"/>
          <w14:ligatures w14:val="none"/>
        </w:rPr>
        <w:t>, Trainers’ Manual, and Delivery of Training of Trainers (</w:t>
      </w:r>
      <w:proofErr w:type="spellStart"/>
      <w:r w:rsidR="00790DFB">
        <w:rPr>
          <w:rFonts w:ascii="Calibri" w:eastAsia="Calibri" w:hAnsi="Calibri" w:cs="Calibri"/>
          <w:b/>
          <w:color w:val="000000"/>
          <w:kern w:val="0"/>
          <w:sz w:val="28"/>
          <w:szCs w:val="20"/>
          <w:lang w:val="en-US"/>
          <w14:ligatures w14:val="none"/>
        </w:rPr>
        <w:t>ToT</w:t>
      </w:r>
      <w:proofErr w:type="spellEnd"/>
      <w:r w:rsidR="00790DFB">
        <w:rPr>
          <w:rFonts w:ascii="Calibri" w:eastAsia="Calibri" w:hAnsi="Calibri" w:cs="Calibri"/>
          <w:b/>
          <w:color w:val="000000"/>
          <w:kern w:val="0"/>
          <w:sz w:val="28"/>
          <w:szCs w:val="20"/>
          <w:lang w:val="en-US"/>
          <w14:ligatures w14:val="none"/>
        </w:rPr>
        <w:t>)</w:t>
      </w:r>
    </w:p>
    <w:bookmarkEnd w:id="0"/>
    <w:p w14:paraId="0961B50B" w14:textId="77777777" w:rsidR="008F1F07" w:rsidRPr="00061AAC" w:rsidRDefault="008F1F07" w:rsidP="00D01F6A">
      <w:pPr>
        <w:shd w:val="clear" w:color="auto" w:fill="D5DCE4"/>
        <w:spacing w:after="0" w:line="276" w:lineRule="auto"/>
        <w:jc w:val="both"/>
        <w:rPr>
          <w:rFonts w:ascii="Calibri" w:eastAsia="Calibri" w:hAnsi="Calibri" w:cs="Calibri"/>
          <w:b/>
          <w:color w:val="44546A"/>
          <w:kern w:val="0"/>
          <w:sz w:val="22"/>
          <w:szCs w:val="20"/>
          <w:lang w:val="en-US"/>
          <w14:ligatures w14:val="none"/>
        </w:rPr>
      </w:pPr>
      <w:r w:rsidRPr="00061AAC">
        <w:rPr>
          <w:rFonts w:ascii="Calibri" w:eastAsia="Calibri" w:hAnsi="Calibri" w:cs="Calibri"/>
          <w:b/>
          <w:color w:val="44546A"/>
          <w:kern w:val="0"/>
          <w:sz w:val="22"/>
          <w:szCs w:val="20"/>
          <w:lang w:val="en-US"/>
          <w14:ligatures w14:val="none"/>
        </w:rPr>
        <w:t>ABOUT FC A</w:t>
      </w:r>
      <w:r>
        <w:rPr>
          <w:rFonts w:ascii="Calibri" w:eastAsia="Calibri" w:hAnsi="Calibri" w:cs="Calibri"/>
          <w:b/>
          <w:color w:val="44546A"/>
          <w:kern w:val="0"/>
          <w:sz w:val="22"/>
          <w:szCs w:val="20"/>
          <w:lang w:val="en-US"/>
          <w14:ligatures w14:val="none"/>
        </w:rPr>
        <w:t>FRICA</w:t>
      </w:r>
    </w:p>
    <w:p w14:paraId="046B0FC3" w14:textId="7F202F1C" w:rsidR="008F1F07" w:rsidRPr="00061AAC" w:rsidRDefault="008F1F07" w:rsidP="00D01F6A">
      <w:pPr>
        <w:spacing w:before="240" w:line="276" w:lineRule="auto"/>
        <w:jc w:val="both"/>
        <w:rPr>
          <w:rFonts w:ascii="Calibri" w:eastAsia="DengXian" w:hAnsi="Calibri" w:cs="Calibri"/>
          <w:color w:val="000000"/>
          <w:kern w:val="0"/>
          <w:sz w:val="22"/>
          <w:szCs w:val="22"/>
          <w:lang w:val="en-CA"/>
          <w14:ligatures w14:val="none"/>
        </w:rPr>
      </w:pPr>
      <w:r w:rsidRPr="00D069EB">
        <w:rPr>
          <w:rFonts w:ascii="Calibri" w:eastAsia="Calibri" w:hAnsi="Calibri" w:cs="Calibri"/>
          <w:bCs/>
          <w:kern w:val="0"/>
          <w:sz w:val="22"/>
          <w:szCs w:val="22"/>
          <w14:ligatures w14:val="none"/>
        </w:rPr>
        <w:t>Founded in Ethiopia and operating across the continent, FC Africa is a pan-African organization delivering complex economic development program</w:t>
      </w:r>
      <w:r w:rsidR="0048005D">
        <w:rPr>
          <w:rFonts w:ascii="Calibri" w:eastAsia="Calibri" w:hAnsi="Calibri" w:cs="Calibri"/>
          <w:bCs/>
          <w:kern w:val="0"/>
          <w:sz w:val="22"/>
          <w:szCs w:val="22"/>
          <w14:ligatures w14:val="none"/>
        </w:rPr>
        <w:t>me</w:t>
      </w:r>
      <w:r w:rsidRPr="00D069EB">
        <w:rPr>
          <w:rFonts w:ascii="Calibri" w:eastAsia="Calibri" w:hAnsi="Calibri" w:cs="Calibri"/>
          <w:bCs/>
          <w:kern w:val="0"/>
          <w:sz w:val="22"/>
          <w:szCs w:val="22"/>
          <w14:ligatures w14:val="none"/>
        </w:rPr>
        <w:t>s at scale</w:t>
      </w:r>
      <w:r w:rsidRPr="00DC46EB">
        <w:rPr>
          <w:rFonts w:ascii="Calibri" w:eastAsia="DengXian" w:hAnsi="Calibri" w:cs="Calibri"/>
          <w:color w:val="000000"/>
          <w:kern w:val="0"/>
          <w:sz w:val="22"/>
          <w:szCs w:val="22"/>
          <w:lang w:val="en-CA"/>
          <w14:ligatures w14:val="none"/>
        </w:rPr>
        <w:t>. Established in 2006, FC Africa has grown into a trusted partner for governments, development partners, financial institutions, and private sector actors, known for execution discipline, institutional credibility, and results that endure. Our multidisciplinary teams combine a capacity to execute with clarity of the local context. As a result, we have delivered at-scale real impact in terms of job creation, business formation, business growth, and investment attraction and mobilization.</w:t>
      </w:r>
    </w:p>
    <w:p w14:paraId="1A485820" w14:textId="77777777" w:rsidR="008F1F07" w:rsidRPr="00061AAC" w:rsidRDefault="008F1F07" w:rsidP="00D01F6A">
      <w:pPr>
        <w:shd w:val="clear" w:color="auto" w:fill="D5DCE4"/>
        <w:spacing w:after="0" w:line="276" w:lineRule="auto"/>
        <w:jc w:val="both"/>
        <w:rPr>
          <w:rFonts w:ascii="Calibri" w:eastAsia="Calibri" w:hAnsi="Calibri" w:cs="Calibri"/>
          <w:b/>
          <w:color w:val="44546A"/>
          <w:kern w:val="0"/>
          <w:sz w:val="22"/>
          <w:szCs w:val="20"/>
          <w:lang w:val="en-US"/>
          <w14:ligatures w14:val="none"/>
        </w:rPr>
      </w:pPr>
      <w:r w:rsidRPr="00061AAC">
        <w:rPr>
          <w:rFonts w:ascii="Calibri" w:eastAsia="Calibri" w:hAnsi="Calibri" w:cs="Calibri"/>
          <w:b/>
          <w:color w:val="44546A"/>
          <w:kern w:val="0"/>
          <w:sz w:val="22"/>
          <w:szCs w:val="20"/>
          <w:lang w:val="en-US"/>
          <w14:ligatures w14:val="none"/>
        </w:rPr>
        <w:t>MESMER PROGRAM</w:t>
      </w:r>
    </w:p>
    <w:p w14:paraId="64698483" w14:textId="677F537A" w:rsidR="008F1F07" w:rsidRPr="00061AAC" w:rsidRDefault="0048005D" w:rsidP="00D01F6A">
      <w:pPr>
        <w:widowControl w:val="0"/>
        <w:autoSpaceDE w:val="0"/>
        <w:autoSpaceDN w:val="0"/>
        <w:adjustRightInd w:val="0"/>
        <w:spacing w:before="240" w:after="240" w:line="276" w:lineRule="auto"/>
        <w:jc w:val="both"/>
        <w:rPr>
          <w:rFonts w:ascii="Calibri" w:eastAsia="Calibri" w:hAnsi="Calibri" w:cs="Calibri"/>
          <w:bCs/>
          <w:kern w:val="0"/>
          <w:sz w:val="22"/>
          <w:szCs w:val="22"/>
          <w14:ligatures w14:val="none"/>
        </w:rPr>
      </w:pPr>
      <w:r>
        <w:rPr>
          <w:rFonts w:ascii="Calibri" w:eastAsia="Calibri" w:hAnsi="Calibri" w:cs="Calibri"/>
          <w:bCs/>
          <w:kern w:val="0"/>
          <w:sz w:val="22"/>
          <w:szCs w:val="22"/>
          <w14:ligatures w14:val="none"/>
        </w:rPr>
        <w:t>MESMER</w:t>
      </w:r>
      <w:r w:rsidR="008F1F07" w:rsidRPr="00061AAC">
        <w:rPr>
          <w:rFonts w:ascii="Calibri" w:eastAsia="Calibri" w:hAnsi="Calibri" w:cs="Calibri"/>
          <w:bCs/>
          <w:kern w:val="0"/>
          <w:sz w:val="22"/>
          <w:szCs w:val="22"/>
          <w14:ligatures w14:val="none"/>
        </w:rPr>
        <w:t xml:space="preserve"> is a 5-year program</w:t>
      </w:r>
      <w:r>
        <w:rPr>
          <w:rFonts w:ascii="Calibri" w:eastAsia="Calibri" w:hAnsi="Calibri" w:cs="Calibri"/>
          <w:bCs/>
          <w:kern w:val="0"/>
          <w:sz w:val="22"/>
          <w:szCs w:val="22"/>
          <w14:ligatures w14:val="none"/>
        </w:rPr>
        <w:t>me</w:t>
      </w:r>
      <w:r w:rsidR="008F1F07" w:rsidRPr="00061AAC">
        <w:rPr>
          <w:rFonts w:ascii="Calibri" w:eastAsia="Calibri" w:hAnsi="Calibri" w:cs="Calibri"/>
          <w:bCs/>
          <w:kern w:val="0"/>
          <w:sz w:val="22"/>
          <w:szCs w:val="22"/>
          <w14:ligatures w14:val="none"/>
        </w:rPr>
        <w:t xml:space="preserve"> launched in October 2022 to support 72,200 MSMEs and 410,800 jobs by creating access to finance for micro, small</w:t>
      </w:r>
      <w:r w:rsidR="008F1F07">
        <w:rPr>
          <w:rFonts w:ascii="Calibri" w:eastAsia="Calibri" w:hAnsi="Calibri" w:cs="Calibri"/>
          <w:bCs/>
          <w:kern w:val="0"/>
          <w:sz w:val="22"/>
          <w:szCs w:val="22"/>
          <w14:ligatures w14:val="none"/>
        </w:rPr>
        <w:t>,</w:t>
      </w:r>
      <w:r w:rsidR="008F1F07" w:rsidRPr="00061AAC">
        <w:rPr>
          <w:rFonts w:ascii="Calibri" w:eastAsia="Calibri" w:hAnsi="Calibri" w:cs="Calibri"/>
          <w:bCs/>
          <w:kern w:val="0"/>
          <w:sz w:val="22"/>
          <w:szCs w:val="22"/>
          <w14:ligatures w14:val="none"/>
        </w:rPr>
        <w:t xml:space="preserve"> and medium enterprises (</w:t>
      </w:r>
      <w:r w:rsidR="008F1F07">
        <w:rPr>
          <w:rFonts w:ascii="Calibri" w:eastAsia="Calibri" w:hAnsi="Calibri" w:cs="Calibri"/>
          <w:bCs/>
          <w:kern w:val="0"/>
          <w:sz w:val="22"/>
          <w:szCs w:val="22"/>
          <w14:ligatures w14:val="none"/>
        </w:rPr>
        <w:t>MSMEs</w:t>
      </w:r>
      <w:r w:rsidR="008F1F07" w:rsidRPr="00061AAC">
        <w:rPr>
          <w:rFonts w:ascii="Calibri" w:eastAsia="Calibri" w:hAnsi="Calibri" w:cs="Calibri"/>
          <w:bCs/>
          <w:kern w:val="0"/>
          <w:sz w:val="22"/>
          <w:szCs w:val="22"/>
          <w14:ligatures w14:val="none"/>
        </w:rPr>
        <w:t>) to realize their growth prospects and resilience. MESMER works to provide support to MSMEs through business development support, psychosocial services, and technical assistance to financial institutions. MESMER is a countrywide program</w:t>
      </w:r>
      <w:r>
        <w:rPr>
          <w:rFonts w:ascii="Calibri" w:eastAsia="Calibri" w:hAnsi="Calibri" w:cs="Calibri"/>
          <w:bCs/>
          <w:kern w:val="0"/>
          <w:sz w:val="22"/>
          <w:szCs w:val="22"/>
          <w14:ligatures w14:val="none"/>
        </w:rPr>
        <w:t>me</w:t>
      </w:r>
      <w:r w:rsidR="008F1F07" w:rsidRPr="00061AAC">
        <w:rPr>
          <w:rFonts w:ascii="Calibri" w:eastAsia="Calibri" w:hAnsi="Calibri" w:cs="Calibri"/>
          <w:bCs/>
          <w:kern w:val="0"/>
          <w:sz w:val="22"/>
          <w:szCs w:val="22"/>
          <w14:ligatures w14:val="none"/>
        </w:rPr>
        <w:t xml:space="preserve"> implemented by Mastercard Foundation in partnership with </w:t>
      </w:r>
      <w:r w:rsidR="009B67C5">
        <w:rPr>
          <w:rFonts w:ascii="Calibri" w:eastAsia="Calibri" w:hAnsi="Calibri" w:cs="Calibri"/>
          <w:bCs/>
          <w:kern w:val="0"/>
          <w:sz w:val="22"/>
          <w:szCs w:val="22"/>
          <w14:ligatures w14:val="none"/>
        </w:rPr>
        <w:t>FC Africa</w:t>
      </w:r>
      <w:r w:rsidR="008F1F07" w:rsidRPr="00061AAC">
        <w:rPr>
          <w:rFonts w:ascii="Calibri" w:eastAsia="Calibri" w:hAnsi="Calibri" w:cs="Calibri"/>
          <w:bCs/>
          <w:kern w:val="0"/>
          <w:sz w:val="22"/>
          <w:szCs w:val="22"/>
          <w14:ligatures w14:val="none"/>
        </w:rPr>
        <w:t xml:space="preserve"> as part of the Foundation’s Young Africa Works strategy and aiming to create dignified and fulfilling work for the youth, </w:t>
      </w:r>
      <w:proofErr w:type="gramStart"/>
      <w:r w:rsidR="008F1F07" w:rsidRPr="00061AAC">
        <w:rPr>
          <w:rFonts w:ascii="Calibri" w:eastAsia="Calibri" w:hAnsi="Calibri" w:cs="Calibri"/>
          <w:bCs/>
          <w:kern w:val="0"/>
          <w:sz w:val="22"/>
          <w:szCs w:val="22"/>
          <w14:ligatures w14:val="none"/>
        </w:rPr>
        <w:t>the majority of</w:t>
      </w:r>
      <w:proofErr w:type="gramEnd"/>
      <w:r w:rsidR="008F1F07" w:rsidRPr="00061AAC">
        <w:rPr>
          <w:rFonts w:ascii="Calibri" w:eastAsia="Calibri" w:hAnsi="Calibri" w:cs="Calibri"/>
          <w:bCs/>
          <w:kern w:val="0"/>
          <w:sz w:val="22"/>
          <w:szCs w:val="22"/>
          <w14:ligatures w14:val="none"/>
        </w:rPr>
        <w:t xml:space="preserve"> them women.</w:t>
      </w:r>
    </w:p>
    <w:p w14:paraId="3F0D7AF8" w14:textId="77777777" w:rsidR="008F1F07" w:rsidRPr="00061AAC" w:rsidRDefault="008F1F07" w:rsidP="00D01F6A">
      <w:pPr>
        <w:widowControl w:val="0"/>
        <w:autoSpaceDE w:val="0"/>
        <w:autoSpaceDN w:val="0"/>
        <w:adjustRightInd w:val="0"/>
        <w:spacing w:after="240" w:line="276" w:lineRule="auto"/>
        <w:jc w:val="both"/>
        <w:rPr>
          <w:rFonts w:ascii="Calibri" w:eastAsia="Calibri" w:hAnsi="Calibri" w:cs="Calibri"/>
          <w:bCs/>
          <w:kern w:val="0"/>
          <w:sz w:val="22"/>
          <w:szCs w:val="22"/>
          <w14:ligatures w14:val="none"/>
        </w:rPr>
      </w:pPr>
      <w:r w:rsidRPr="00061AAC">
        <w:rPr>
          <w:rFonts w:ascii="Calibri" w:eastAsia="Calibri" w:hAnsi="Calibri" w:cs="Calibri"/>
          <w:bCs/>
          <w:kern w:val="0"/>
          <w:sz w:val="22"/>
          <w:szCs w:val="22"/>
          <w14:ligatures w14:val="none"/>
        </w:rPr>
        <w:t xml:space="preserve">The Programme has the following </w:t>
      </w:r>
      <w:r>
        <w:rPr>
          <w:rFonts w:ascii="Calibri" w:eastAsia="Calibri" w:hAnsi="Calibri" w:cs="Calibri"/>
          <w:bCs/>
          <w:kern w:val="0"/>
          <w:sz w:val="22"/>
          <w:szCs w:val="22"/>
          <w14:ligatures w14:val="none"/>
        </w:rPr>
        <w:t>four-pillar</w:t>
      </w:r>
      <w:r w:rsidRPr="00061AAC">
        <w:rPr>
          <w:rFonts w:ascii="Calibri" w:eastAsia="Calibri" w:hAnsi="Calibri" w:cs="Calibri"/>
          <w:bCs/>
          <w:kern w:val="0"/>
          <w:sz w:val="22"/>
          <w:szCs w:val="22"/>
          <w14:ligatures w14:val="none"/>
        </w:rPr>
        <w:t xml:space="preserve">/components driving to meet its objectives: a) Grants and soft loans to MSMEs through a risk-sharing liquidity fund arrangement, b) Technical assistance to financial institutions, c) Business development services and life skills, </w:t>
      </w:r>
      <w:r>
        <w:rPr>
          <w:rFonts w:ascii="Calibri" w:eastAsia="Calibri" w:hAnsi="Calibri" w:cs="Calibri"/>
          <w:bCs/>
          <w:kern w:val="0"/>
          <w:sz w:val="22"/>
          <w:szCs w:val="22"/>
          <w14:ligatures w14:val="none"/>
        </w:rPr>
        <w:t xml:space="preserve">and </w:t>
      </w:r>
      <w:r w:rsidRPr="00061AAC">
        <w:rPr>
          <w:rFonts w:ascii="Calibri" w:eastAsia="Calibri" w:hAnsi="Calibri" w:cs="Calibri"/>
          <w:bCs/>
          <w:kern w:val="0"/>
          <w:sz w:val="22"/>
          <w:szCs w:val="22"/>
          <w14:ligatures w14:val="none"/>
        </w:rPr>
        <w:t xml:space="preserve">d) Psychosocial support. The FDRE Ministry of Labour and Skills is the main government counterpart for the program. Other partners include financial institutions (microfinance institutions, banks, and digital financial service providers), BDS, and psychosocial support providers. </w:t>
      </w:r>
    </w:p>
    <w:p w14:paraId="03334CB8" w14:textId="77777777" w:rsidR="008F1F07" w:rsidRPr="00061AAC" w:rsidRDefault="008F1F07" w:rsidP="00D01F6A">
      <w:pPr>
        <w:shd w:val="clear" w:color="auto" w:fill="D5DCE4"/>
        <w:spacing w:after="0" w:line="276" w:lineRule="auto"/>
        <w:jc w:val="both"/>
        <w:rPr>
          <w:rFonts w:ascii="Calibri" w:eastAsia="Calibri" w:hAnsi="Calibri" w:cs="Calibri"/>
          <w:b/>
          <w:color w:val="44546A"/>
          <w:kern w:val="0"/>
          <w:sz w:val="22"/>
          <w:szCs w:val="20"/>
          <w:lang w:val="en-US"/>
          <w14:ligatures w14:val="none"/>
        </w:rPr>
      </w:pPr>
      <w:r w:rsidRPr="00061AAC">
        <w:rPr>
          <w:rFonts w:ascii="Calibri" w:eastAsia="Calibri" w:hAnsi="Calibri" w:cs="Calibri"/>
          <w:b/>
          <w:color w:val="44546A"/>
          <w:kern w:val="0"/>
          <w:sz w:val="22"/>
          <w:szCs w:val="20"/>
          <w:lang w:val="en-US"/>
          <w14:ligatures w14:val="none"/>
        </w:rPr>
        <w:t xml:space="preserve">BACKGROUND OF THE ASSIGNMENT </w:t>
      </w:r>
    </w:p>
    <w:p w14:paraId="06CD7A4E" w14:textId="42BB4995" w:rsidR="00252C51" w:rsidRDefault="00790DFB" w:rsidP="00252C51">
      <w:pPr>
        <w:spacing w:line="240" w:lineRule="auto"/>
        <w:jc w:val="both"/>
        <w:rPr>
          <w:rFonts w:ascii="Calibri" w:hAnsi="Calibri" w:cs="Calibri"/>
          <w:color w:val="000000" w:themeColor="text1"/>
          <w:sz w:val="22"/>
          <w:szCs w:val="22"/>
        </w:rPr>
      </w:pPr>
      <w:r>
        <w:rPr>
          <w:rFonts w:ascii="Calibri" w:hAnsi="Calibri" w:cs="Calibri"/>
          <w:color w:val="000000" w:themeColor="text1"/>
          <w:sz w:val="22"/>
          <w:szCs w:val="22"/>
        </w:rPr>
        <w:t>Im</w:t>
      </w:r>
      <w:r w:rsidR="00274CEA">
        <w:rPr>
          <w:rFonts w:ascii="Calibri" w:hAnsi="Calibri" w:cs="Calibri"/>
          <w:color w:val="000000" w:themeColor="text1"/>
          <w:sz w:val="22"/>
          <w:szCs w:val="22"/>
        </w:rPr>
        <w:t xml:space="preserve">proving the financial capability of MSMEs remains central to expanding inclusive finance and strengthening the effective use of financial services. </w:t>
      </w:r>
      <w:r w:rsidR="00A10E36">
        <w:rPr>
          <w:rFonts w:ascii="Calibri" w:hAnsi="Calibri" w:cs="Calibri"/>
          <w:color w:val="000000" w:themeColor="text1"/>
          <w:sz w:val="22"/>
          <w:szCs w:val="22"/>
        </w:rPr>
        <w:t xml:space="preserve">The National </w:t>
      </w:r>
      <w:r w:rsidR="00BB2036">
        <w:rPr>
          <w:rFonts w:ascii="Calibri" w:hAnsi="Calibri" w:cs="Calibri"/>
          <w:color w:val="000000" w:themeColor="text1"/>
          <w:sz w:val="22"/>
          <w:szCs w:val="22"/>
        </w:rPr>
        <w:t>Financial</w:t>
      </w:r>
      <w:r w:rsidR="00A10E36">
        <w:rPr>
          <w:rFonts w:ascii="Calibri" w:hAnsi="Calibri" w:cs="Calibri"/>
          <w:color w:val="000000" w:themeColor="text1"/>
          <w:sz w:val="22"/>
          <w:szCs w:val="22"/>
        </w:rPr>
        <w:t xml:space="preserve"> Education Module</w:t>
      </w:r>
      <w:r w:rsidR="000B1B0C">
        <w:rPr>
          <w:rFonts w:ascii="Calibri" w:hAnsi="Calibri" w:cs="Calibri"/>
          <w:color w:val="000000" w:themeColor="text1"/>
          <w:sz w:val="22"/>
          <w:szCs w:val="22"/>
        </w:rPr>
        <w:t>,</w:t>
      </w:r>
      <w:r w:rsidR="00A10E36">
        <w:rPr>
          <w:rFonts w:ascii="Calibri" w:hAnsi="Calibri" w:cs="Calibri"/>
          <w:color w:val="000000" w:themeColor="text1"/>
          <w:sz w:val="22"/>
          <w:szCs w:val="22"/>
        </w:rPr>
        <w:t xml:space="preserve"> developed by the National Bank of Ethiopia in </w:t>
      </w:r>
      <w:r w:rsidR="00BB2036">
        <w:rPr>
          <w:rFonts w:ascii="Calibri" w:hAnsi="Calibri" w:cs="Calibri"/>
          <w:color w:val="000000" w:themeColor="text1"/>
          <w:sz w:val="22"/>
          <w:szCs w:val="22"/>
        </w:rPr>
        <w:t>collaboration</w:t>
      </w:r>
      <w:r w:rsidR="00A10E36">
        <w:rPr>
          <w:rFonts w:ascii="Calibri" w:hAnsi="Calibri" w:cs="Calibri"/>
          <w:color w:val="000000" w:themeColor="text1"/>
          <w:sz w:val="22"/>
          <w:szCs w:val="22"/>
        </w:rPr>
        <w:t xml:space="preserve"> with </w:t>
      </w:r>
      <w:r w:rsidR="00BB2036">
        <w:rPr>
          <w:rFonts w:ascii="Calibri" w:hAnsi="Calibri" w:cs="Calibri"/>
          <w:color w:val="000000" w:themeColor="text1"/>
          <w:sz w:val="22"/>
          <w:szCs w:val="22"/>
        </w:rPr>
        <w:t>Mastercard</w:t>
      </w:r>
      <w:r w:rsidR="00A10E36">
        <w:rPr>
          <w:rFonts w:ascii="Calibri" w:hAnsi="Calibri" w:cs="Calibri"/>
          <w:color w:val="000000" w:themeColor="text1"/>
          <w:sz w:val="22"/>
          <w:szCs w:val="22"/>
        </w:rPr>
        <w:t xml:space="preserve"> Foundation and FC Africa</w:t>
      </w:r>
      <w:r w:rsidR="000B1B0C">
        <w:rPr>
          <w:rFonts w:ascii="Calibri" w:hAnsi="Calibri" w:cs="Calibri"/>
          <w:color w:val="000000" w:themeColor="text1"/>
          <w:sz w:val="22"/>
          <w:szCs w:val="22"/>
        </w:rPr>
        <w:t>,</w:t>
      </w:r>
      <w:r w:rsidR="00874F71">
        <w:rPr>
          <w:rFonts w:ascii="Calibri" w:hAnsi="Calibri" w:cs="Calibri"/>
          <w:color w:val="000000" w:themeColor="text1"/>
          <w:sz w:val="22"/>
          <w:szCs w:val="22"/>
        </w:rPr>
        <w:t xml:space="preserve"> provides a</w:t>
      </w:r>
      <w:r w:rsidR="00257431">
        <w:rPr>
          <w:rFonts w:ascii="Calibri" w:hAnsi="Calibri" w:cs="Calibri"/>
          <w:color w:val="000000" w:themeColor="text1"/>
          <w:sz w:val="22"/>
          <w:szCs w:val="22"/>
        </w:rPr>
        <w:t xml:space="preserve"> standardized and nationally endorsed framework to guide financial education delivery across the country. However, its outreach and practical application are constrained by language barriers and the limited avail</w:t>
      </w:r>
      <w:r w:rsidR="00252C51">
        <w:rPr>
          <w:rFonts w:ascii="Calibri" w:hAnsi="Calibri" w:cs="Calibri"/>
          <w:color w:val="000000" w:themeColor="text1"/>
          <w:sz w:val="22"/>
          <w:szCs w:val="22"/>
        </w:rPr>
        <w:t xml:space="preserve">ability of certified trainers at regional and local levels who </w:t>
      </w:r>
      <w:proofErr w:type="gramStart"/>
      <w:r w:rsidR="00252C51">
        <w:rPr>
          <w:rFonts w:ascii="Calibri" w:hAnsi="Calibri" w:cs="Calibri"/>
          <w:color w:val="000000" w:themeColor="text1"/>
          <w:sz w:val="22"/>
          <w:szCs w:val="22"/>
        </w:rPr>
        <w:t>are able to</w:t>
      </w:r>
      <w:proofErr w:type="gramEnd"/>
      <w:r w:rsidR="00252C51">
        <w:rPr>
          <w:rFonts w:ascii="Calibri" w:hAnsi="Calibri" w:cs="Calibri"/>
          <w:color w:val="000000" w:themeColor="text1"/>
          <w:sz w:val="22"/>
          <w:szCs w:val="22"/>
        </w:rPr>
        <w:t xml:space="preserve"> deliver the content in a consistent and contextually appropriate manner.</w:t>
      </w:r>
    </w:p>
    <w:p w14:paraId="653B4C94" w14:textId="7E97D1C8" w:rsidR="00252C51" w:rsidRDefault="00252C51" w:rsidP="00252C51">
      <w:pPr>
        <w:spacing w:line="240" w:lineRule="auto"/>
        <w:jc w:val="both"/>
        <w:rPr>
          <w:rFonts w:ascii="Calibri" w:hAnsi="Calibri" w:cs="Calibri"/>
          <w:color w:val="000000" w:themeColor="text1"/>
          <w:sz w:val="22"/>
          <w:szCs w:val="22"/>
        </w:rPr>
      </w:pPr>
      <w:r>
        <w:rPr>
          <w:rFonts w:ascii="Calibri" w:hAnsi="Calibri" w:cs="Calibri"/>
          <w:color w:val="000000" w:themeColor="text1"/>
          <w:sz w:val="22"/>
          <w:szCs w:val="22"/>
        </w:rPr>
        <w:lastRenderedPageBreak/>
        <w:t>In order to ensure</w:t>
      </w:r>
      <w:r w:rsidR="009D6DEF">
        <w:rPr>
          <w:rFonts w:ascii="Calibri" w:hAnsi="Calibri" w:cs="Calibri"/>
          <w:color w:val="000000" w:themeColor="text1"/>
          <w:sz w:val="22"/>
          <w:szCs w:val="22"/>
        </w:rPr>
        <w:t xml:space="preserve"> that </w:t>
      </w:r>
      <w:r w:rsidR="00A16EE1">
        <w:rPr>
          <w:rFonts w:ascii="Calibri" w:hAnsi="Calibri" w:cs="Calibri"/>
          <w:color w:val="000000" w:themeColor="text1"/>
          <w:sz w:val="22"/>
          <w:szCs w:val="22"/>
        </w:rPr>
        <w:t xml:space="preserve">financial education reaches MSMEs and youths in a format that is accessible, practical, and aligned with local realities, there is a need to translate the core training material into major regional languages and to produce </w:t>
      </w:r>
      <w:r w:rsidR="004B7970">
        <w:rPr>
          <w:rFonts w:ascii="Calibri" w:hAnsi="Calibri" w:cs="Calibri"/>
          <w:color w:val="000000" w:themeColor="text1"/>
          <w:sz w:val="22"/>
          <w:szCs w:val="22"/>
        </w:rPr>
        <w:t>simplified information, education</w:t>
      </w:r>
      <w:r w:rsidR="00E050AD">
        <w:rPr>
          <w:rFonts w:ascii="Calibri" w:hAnsi="Calibri" w:cs="Calibri"/>
          <w:color w:val="000000" w:themeColor="text1"/>
          <w:sz w:val="22"/>
          <w:szCs w:val="22"/>
        </w:rPr>
        <w:t>,</w:t>
      </w:r>
      <w:r w:rsidR="004B7970">
        <w:rPr>
          <w:rFonts w:ascii="Calibri" w:hAnsi="Calibri" w:cs="Calibri"/>
          <w:color w:val="000000" w:themeColor="text1"/>
          <w:sz w:val="22"/>
          <w:szCs w:val="22"/>
        </w:rPr>
        <w:t xml:space="preserve"> and communication material that can be used for awareness creation</w:t>
      </w:r>
      <w:r w:rsidR="00214008">
        <w:rPr>
          <w:rFonts w:ascii="Calibri" w:hAnsi="Calibri" w:cs="Calibri"/>
          <w:color w:val="000000" w:themeColor="text1"/>
          <w:sz w:val="22"/>
          <w:szCs w:val="22"/>
        </w:rPr>
        <w:t xml:space="preserve"> and training purposes. In parallel, a structured Training of Trainers (</w:t>
      </w:r>
      <w:proofErr w:type="spellStart"/>
      <w:r w:rsidR="00214008">
        <w:rPr>
          <w:rFonts w:ascii="Calibri" w:hAnsi="Calibri" w:cs="Calibri"/>
          <w:color w:val="000000" w:themeColor="text1"/>
          <w:sz w:val="22"/>
          <w:szCs w:val="22"/>
        </w:rPr>
        <w:t>ToT</w:t>
      </w:r>
      <w:proofErr w:type="spellEnd"/>
      <w:r w:rsidR="00214008">
        <w:rPr>
          <w:rFonts w:ascii="Calibri" w:hAnsi="Calibri" w:cs="Calibri"/>
          <w:color w:val="000000" w:themeColor="text1"/>
          <w:sz w:val="22"/>
          <w:szCs w:val="22"/>
        </w:rPr>
        <w:t xml:space="preserve">) program is required to build </w:t>
      </w:r>
      <w:r w:rsidR="00E050AD">
        <w:rPr>
          <w:rFonts w:ascii="Calibri" w:hAnsi="Calibri" w:cs="Calibri"/>
          <w:color w:val="000000" w:themeColor="text1"/>
          <w:sz w:val="22"/>
          <w:szCs w:val="22"/>
        </w:rPr>
        <w:t>the capacity of involved stakeholders' ability to deliver the National Financial Education Module using standardized methodologies.</w:t>
      </w:r>
    </w:p>
    <w:p w14:paraId="439AAF4F" w14:textId="468D85F8" w:rsidR="008679A8" w:rsidRDefault="008679A8" w:rsidP="00252C51">
      <w:pPr>
        <w:spacing w:line="240" w:lineRule="auto"/>
        <w:jc w:val="both"/>
        <w:rPr>
          <w:rFonts w:ascii="Calibri" w:hAnsi="Calibri" w:cs="Calibri"/>
          <w:color w:val="000000" w:themeColor="text1"/>
          <w:sz w:val="22"/>
          <w:szCs w:val="22"/>
        </w:rPr>
      </w:pPr>
      <w:r>
        <w:rPr>
          <w:rFonts w:ascii="Calibri" w:hAnsi="Calibri" w:cs="Calibri"/>
          <w:color w:val="000000" w:themeColor="text1"/>
          <w:sz w:val="22"/>
          <w:szCs w:val="22"/>
        </w:rPr>
        <w:t xml:space="preserve">This assignment is therefore intended to support the translation of the National Financial Education Module and the Trainers’ Manual </w:t>
      </w:r>
      <w:r w:rsidR="00C56D0A">
        <w:rPr>
          <w:rFonts w:ascii="Calibri" w:hAnsi="Calibri" w:cs="Calibri"/>
          <w:color w:val="000000" w:themeColor="text1"/>
          <w:sz w:val="22"/>
          <w:szCs w:val="22"/>
        </w:rPr>
        <w:t xml:space="preserve">into </w:t>
      </w:r>
      <w:r w:rsidR="00EA0699">
        <w:rPr>
          <w:rFonts w:ascii="Calibri" w:hAnsi="Calibri" w:cs="Calibri"/>
          <w:color w:val="000000" w:themeColor="text1"/>
          <w:sz w:val="22"/>
          <w:szCs w:val="22"/>
        </w:rPr>
        <w:t>Afaan Oromo</w:t>
      </w:r>
      <w:r w:rsidR="00544C1C">
        <w:rPr>
          <w:rFonts w:ascii="Calibri" w:hAnsi="Calibri" w:cs="Calibri"/>
          <w:color w:val="000000" w:themeColor="text1"/>
          <w:sz w:val="22"/>
          <w:szCs w:val="22"/>
        </w:rPr>
        <w:t xml:space="preserve"> and </w:t>
      </w:r>
      <w:r w:rsidR="00FB5E14">
        <w:rPr>
          <w:rFonts w:ascii="Calibri" w:hAnsi="Calibri" w:cs="Calibri"/>
          <w:color w:val="000000" w:themeColor="text1"/>
          <w:sz w:val="22"/>
          <w:szCs w:val="22"/>
        </w:rPr>
        <w:t>Sidama</w:t>
      </w:r>
      <w:r w:rsidR="0048005D">
        <w:rPr>
          <w:rFonts w:ascii="Calibri" w:hAnsi="Calibri" w:cs="Calibri"/>
          <w:color w:val="000000" w:themeColor="text1"/>
          <w:sz w:val="22"/>
          <w:szCs w:val="22"/>
        </w:rPr>
        <w:t xml:space="preserve">, </w:t>
      </w:r>
      <w:r w:rsidR="006701FF">
        <w:rPr>
          <w:rFonts w:ascii="Calibri" w:hAnsi="Calibri" w:cs="Calibri"/>
          <w:color w:val="000000" w:themeColor="text1"/>
          <w:sz w:val="22"/>
          <w:szCs w:val="22"/>
        </w:rPr>
        <w:t>the development and printing of multilingual promotional materials, and the delivery of Training of Trainers in selected regions and cities.</w:t>
      </w:r>
    </w:p>
    <w:p w14:paraId="1FF25EBC" w14:textId="315CF959" w:rsidR="001306F4" w:rsidRPr="00252C51" w:rsidRDefault="001306F4" w:rsidP="00252C51">
      <w:pPr>
        <w:spacing w:line="240" w:lineRule="auto"/>
        <w:jc w:val="both"/>
        <w:rPr>
          <w:rFonts w:ascii="Calibri" w:hAnsi="Calibri" w:cs="Calibri"/>
          <w:color w:val="000000" w:themeColor="text1"/>
          <w:sz w:val="22"/>
          <w:szCs w:val="22"/>
        </w:rPr>
      </w:pPr>
      <w:r w:rsidRPr="001306F4">
        <w:rPr>
          <w:rFonts w:ascii="Calibri" w:hAnsi="Calibri" w:cs="Calibri"/>
          <w:color w:val="000000" w:themeColor="text1"/>
          <w:sz w:val="22"/>
          <w:szCs w:val="22"/>
        </w:rPr>
        <w:t>Given the technical nature of the National Financial Education Module, the assignment requires more than linguistic translation. The successful service provider must ensure that financial sector concepts, banking terminology, financial literacy messages, regulatory terminology, and adult learning methodologies are accurately translated while preserving the technical meaning, instructional intent, and consistency of terminology across all language versions.</w:t>
      </w:r>
    </w:p>
    <w:p w14:paraId="565B9DBA" w14:textId="77777777" w:rsidR="008F1F07" w:rsidRPr="00061AAC" w:rsidRDefault="008F1F07" w:rsidP="00D01F6A">
      <w:pPr>
        <w:shd w:val="clear" w:color="auto" w:fill="D5DCE4"/>
        <w:spacing w:after="0" w:line="276" w:lineRule="auto"/>
        <w:jc w:val="both"/>
        <w:rPr>
          <w:rFonts w:ascii="Calibri" w:eastAsia="Calibri" w:hAnsi="Calibri" w:cs="Calibri"/>
          <w:b/>
          <w:color w:val="44546A"/>
          <w:kern w:val="0"/>
          <w:sz w:val="22"/>
          <w:szCs w:val="20"/>
          <w:lang w:val="en-US"/>
          <w14:ligatures w14:val="none"/>
        </w:rPr>
      </w:pPr>
      <w:r w:rsidRPr="00061AAC">
        <w:rPr>
          <w:rFonts w:ascii="Calibri" w:eastAsia="Calibri" w:hAnsi="Calibri" w:cs="Calibri"/>
          <w:b/>
          <w:color w:val="44546A"/>
          <w:kern w:val="0"/>
          <w:sz w:val="22"/>
          <w:szCs w:val="20"/>
          <w:lang w:val="en-US"/>
          <w14:ligatures w14:val="none"/>
        </w:rPr>
        <w:t>OBJECTIVE OF THE ASSIGNMENT</w:t>
      </w:r>
    </w:p>
    <w:p w14:paraId="41F25B47" w14:textId="51AFBDC9" w:rsidR="008F1F07" w:rsidRDefault="002476DF" w:rsidP="00D01F6A">
      <w:pPr>
        <w:widowControl w:val="0"/>
        <w:autoSpaceDE w:val="0"/>
        <w:autoSpaceDN w:val="0"/>
        <w:adjustRightInd w:val="0"/>
        <w:spacing w:before="240" w:after="240" w:line="276" w:lineRule="auto"/>
        <w:jc w:val="both"/>
        <w:rPr>
          <w:rFonts w:ascii="Calibri" w:hAnsi="Calibri" w:cs="Calibri"/>
          <w:color w:val="000000" w:themeColor="text1"/>
          <w:sz w:val="22"/>
          <w:szCs w:val="22"/>
        </w:rPr>
      </w:pPr>
      <w:r>
        <w:rPr>
          <w:rFonts w:ascii="Calibri" w:hAnsi="Calibri" w:cs="Calibri"/>
          <w:color w:val="000000" w:themeColor="text1"/>
          <w:sz w:val="22"/>
          <w:szCs w:val="22"/>
        </w:rPr>
        <w:t xml:space="preserve">The overall </w:t>
      </w:r>
      <w:r w:rsidR="001270B0">
        <w:rPr>
          <w:rFonts w:ascii="Calibri" w:hAnsi="Calibri" w:cs="Calibri"/>
          <w:color w:val="000000" w:themeColor="text1"/>
          <w:sz w:val="22"/>
          <w:szCs w:val="22"/>
        </w:rPr>
        <w:t xml:space="preserve">objective of the assignment is to </w:t>
      </w:r>
      <w:r w:rsidR="000362B0">
        <w:rPr>
          <w:rFonts w:ascii="Calibri" w:hAnsi="Calibri" w:cs="Calibri"/>
          <w:color w:val="000000" w:themeColor="text1"/>
          <w:sz w:val="22"/>
          <w:szCs w:val="22"/>
        </w:rPr>
        <w:t xml:space="preserve">enhance the accessibility, quality, and consistency of financial education delivery by making the National Financial Education </w:t>
      </w:r>
      <w:r w:rsidR="00C212C8">
        <w:rPr>
          <w:rFonts w:ascii="Calibri" w:hAnsi="Calibri" w:cs="Calibri"/>
          <w:color w:val="000000" w:themeColor="text1"/>
          <w:sz w:val="22"/>
          <w:szCs w:val="22"/>
        </w:rPr>
        <w:t xml:space="preserve">Module available in major local languages and by establishing a certified pool of trainers at </w:t>
      </w:r>
      <w:r w:rsidR="00A5675C">
        <w:rPr>
          <w:rFonts w:ascii="Calibri" w:hAnsi="Calibri" w:cs="Calibri"/>
          <w:color w:val="000000" w:themeColor="text1"/>
          <w:sz w:val="22"/>
          <w:szCs w:val="22"/>
        </w:rPr>
        <w:t xml:space="preserve">the </w:t>
      </w:r>
      <w:r w:rsidR="00C212C8">
        <w:rPr>
          <w:rFonts w:ascii="Calibri" w:hAnsi="Calibri" w:cs="Calibri"/>
          <w:color w:val="000000" w:themeColor="text1"/>
          <w:sz w:val="22"/>
          <w:szCs w:val="22"/>
        </w:rPr>
        <w:t xml:space="preserve">regional level. The assignment is also expected to support the </w:t>
      </w:r>
      <w:r w:rsidR="00A5675C">
        <w:rPr>
          <w:rFonts w:ascii="Calibri" w:hAnsi="Calibri" w:cs="Calibri"/>
          <w:color w:val="000000" w:themeColor="text1"/>
          <w:sz w:val="22"/>
          <w:szCs w:val="22"/>
        </w:rPr>
        <w:t>development of user-friendly and context-appropriate promotion materials that can be used for awareness creation and training support.</w:t>
      </w:r>
    </w:p>
    <w:p w14:paraId="79F118C0" w14:textId="4C7136B5" w:rsidR="00461404" w:rsidRDefault="00461404" w:rsidP="0096165D">
      <w:pPr>
        <w:widowControl w:val="0"/>
        <w:autoSpaceDE w:val="0"/>
        <w:autoSpaceDN w:val="0"/>
        <w:adjustRightInd w:val="0"/>
        <w:spacing w:after="0" w:line="276" w:lineRule="auto"/>
        <w:jc w:val="both"/>
        <w:rPr>
          <w:rFonts w:ascii="Calibri" w:hAnsi="Calibri" w:cs="Calibri"/>
          <w:color w:val="000000" w:themeColor="text1"/>
          <w:sz w:val="22"/>
          <w:szCs w:val="22"/>
        </w:rPr>
      </w:pPr>
      <w:r>
        <w:rPr>
          <w:rFonts w:ascii="Calibri" w:hAnsi="Calibri" w:cs="Calibri"/>
          <w:b/>
          <w:bCs/>
          <w:color w:val="000000" w:themeColor="text1"/>
          <w:sz w:val="22"/>
          <w:szCs w:val="22"/>
        </w:rPr>
        <w:t>Specific Objective</w:t>
      </w:r>
    </w:p>
    <w:p w14:paraId="74FB2B42" w14:textId="5D88A5E6" w:rsidR="00201758" w:rsidRDefault="007C0AA9">
      <w:pPr>
        <w:pStyle w:val="ListParagraph"/>
        <w:widowControl w:val="0"/>
        <w:numPr>
          <w:ilvl w:val="0"/>
          <w:numId w:val="6"/>
        </w:numPr>
        <w:autoSpaceDE w:val="0"/>
        <w:autoSpaceDN w:val="0"/>
        <w:adjustRightInd w:val="0"/>
        <w:spacing w:after="0" w:line="276" w:lineRule="auto"/>
        <w:jc w:val="both"/>
        <w:rPr>
          <w:rFonts w:ascii="Calibri" w:hAnsi="Calibri" w:cs="Calibri"/>
          <w:color w:val="000000" w:themeColor="text1"/>
          <w:sz w:val="22"/>
          <w:szCs w:val="22"/>
        </w:rPr>
      </w:pPr>
      <w:r>
        <w:rPr>
          <w:rFonts w:ascii="Calibri" w:hAnsi="Calibri" w:cs="Calibri"/>
          <w:color w:val="000000" w:themeColor="text1"/>
          <w:sz w:val="22"/>
          <w:szCs w:val="22"/>
        </w:rPr>
        <w:t xml:space="preserve">Translation of the </w:t>
      </w:r>
      <w:r w:rsidRPr="00756F68">
        <w:rPr>
          <w:rFonts w:ascii="Calibri" w:hAnsi="Calibri" w:cs="Calibri"/>
          <w:b/>
          <w:bCs/>
          <w:color w:val="000000" w:themeColor="text1"/>
          <w:sz w:val="22"/>
          <w:szCs w:val="22"/>
        </w:rPr>
        <w:t>National Financial Education Module</w:t>
      </w:r>
      <w:r>
        <w:rPr>
          <w:rFonts w:ascii="Calibri" w:hAnsi="Calibri" w:cs="Calibri"/>
          <w:color w:val="000000" w:themeColor="text1"/>
          <w:sz w:val="22"/>
          <w:szCs w:val="22"/>
        </w:rPr>
        <w:t xml:space="preserve"> into </w:t>
      </w:r>
      <w:r w:rsidR="00FB5E14">
        <w:rPr>
          <w:rFonts w:ascii="Calibri" w:hAnsi="Calibri" w:cs="Calibri"/>
          <w:color w:val="000000" w:themeColor="text1"/>
          <w:sz w:val="22"/>
          <w:szCs w:val="22"/>
        </w:rPr>
        <w:t xml:space="preserve">the </w:t>
      </w:r>
      <w:r>
        <w:rPr>
          <w:rFonts w:ascii="Calibri" w:hAnsi="Calibri" w:cs="Calibri"/>
          <w:color w:val="000000" w:themeColor="text1"/>
          <w:sz w:val="22"/>
          <w:szCs w:val="22"/>
        </w:rPr>
        <w:t xml:space="preserve">Afaan Oromo and </w:t>
      </w:r>
      <w:r w:rsidR="00FB5E14">
        <w:rPr>
          <w:rFonts w:ascii="Calibri" w:hAnsi="Calibri" w:cs="Calibri"/>
          <w:color w:val="000000" w:themeColor="text1"/>
          <w:sz w:val="22"/>
          <w:szCs w:val="22"/>
        </w:rPr>
        <w:t>Sidama languages</w:t>
      </w:r>
      <w:r w:rsidR="00583CD0">
        <w:rPr>
          <w:rFonts w:ascii="Calibri" w:hAnsi="Calibri" w:cs="Calibri"/>
          <w:color w:val="000000" w:themeColor="text1"/>
          <w:sz w:val="22"/>
          <w:szCs w:val="22"/>
        </w:rPr>
        <w:t xml:space="preserve"> while </w:t>
      </w:r>
      <w:r w:rsidR="00756F68">
        <w:rPr>
          <w:rFonts w:ascii="Calibri" w:hAnsi="Calibri" w:cs="Calibri"/>
          <w:color w:val="000000" w:themeColor="text1"/>
          <w:sz w:val="22"/>
          <w:szCs w:val="22"/>
        </w:rPr>
        <w:t>maintaining</w:t>
      </w:r>
      <w:r w:rsidR="00583CD0">
        <w:rPr>
          <w:rFonts w:ascii="Calibri" w:hAnsi="Calibri" w:cs="Calibri"/>
          <w:color w:val="000000" w:themeColor="text1"/>
          <w:sz w:val="22"/>
          <w:szCs w:val="22"/>
        </w:rPr>
        <w:t xml:space="preserve"> the technical accuracy, clarity, and integrity of the original document.</w:t>
      </w:r>
    </w:p>
    <w:p w14:paraId="4B2296A3" w14:textId="6A12DA36" w:rsidR="00FB5E14" w:rsidRDefault="00FB5E14">
      <w:pPr>
        <w:pStyle w:val="ListParagraph"/>
        <w:widowControl w:val="0"/>
        <w:numPr>
          <w:ilvl w:val="0"/>
          <w:numId w:val="6"/>
        </w:numPr>
        <w:autoSpaceDE w:val="0"/>
        <w:autoSpaceDN w:val="0"/>
        <w:adjustRightInd w:val="0"/>
        <w:spacing w:before="240" w:after="240" w:line="276" w:lineRule="auto"/>
        <w:jc w:val="both"/>
        <w:rPr>
          <w:rFonts w:ascii="Calibri" w:hAnsi="Calibri" w:cs="Calibri"/>
          <w:color w:val="000000" w:themeColor="text1"/>
          <w:sz w:val="22"/>
          <w:szCs w:val="22"/>
        </w:rPr>
      </w:pPr>
      <w:r>
        <w:rPr>
          <w:rFonts w:ascii="Calibri" w:hAnsi="Calibri" w:cs="Calibri"/>
          <w:color w:val="000000" w:themeColor="text1"/>
          <w:sz w:val="22"/>
          <w:szCs w:val="22"/>
        </w:rPr>
        <w:t xml:space="preserve">Translation of the </w:t>
      </w:r>
      <w:r w:rsidRPr="00756F68">
        <w:rPr>
          <w:rFonts w:ascii="Calibri" w:hAnsi="Calibri" w:cs="Calibri"/>
          <w:b/>
          <w:bCs/>
          <w:color w:val="000000" w:themeColor="text1"/>
          <w:sz w:val="22"/>
          <w:szCs w:val="22"/>
        </w:rPr>
        <w:t>National Financial Education Module Trainers’ Manual</w:t>
      </w:r>
      <w:r>
        <w:rPr>
          <w:rFonts w:ascii="Calibri" w:hAnsi="Calibri" w:cs="Calibri"/>
          <w:color w:val="000000" w:themeColor="text1"/>
          <w:sz w:val="22"/>
          <w:szCs w:val="22"/>
        </w:rPr>
        <w:t xml:space="preserve"> into Amharic, Afaan Oromo, and Sidama languages</w:t>
      </w:r>
      <w:r w:rsidR="00756F68">
        <w:rPr>
          <w:rFonts w:ascii="Calibri" w:hAnsi="Calibri" w:cs="Calibri"/>
          <w:color w:val="000000" w:themeColor="text1"/>
          <w:sz w:val="22"/>
          <w:szCs w:val="22"/>
        </w:rPr>
        <w:t xml:space="preserve"> while maintaining the technical accuracy, clarity, and integrity of the original document.</w:t>
      </w:r>
    </w:p>
    <w:p w14:paraId="6C0F951C" w14:textId="5FB77156" w:rsidR="00596505" w:rsidRDefault="00596505">
      <w:pPr>
        <w:pStyle w:val="ListParagraph"/>
        <w:widowControl w:val="0"/>
        <w:numPr>
          <w:ilvl w:val="0"/>
          <w:numId w:val="6"/>
        </w:numPr>
        <w:autoSpaceDE w:val="0"/>
        <w:autoSpaceDN w:val="0"/>
        <w:adjustRightInd w:val="0"/>
        <w:spacing w:before="240" w:after="240" w:line="276" w:lineRule="auto"/>
        <w:jc w:val="both"/>
        <w:rPr>
          <w:rFonts w:ascii="Calibri" w:hAnsi="Calibri" w:cs="Calibri"/>
          <w:color w:val="000000" w:themeColor="text1"/>
          <w:sz w:val="22"/>
          <w:szCs w:val="22"/>
        </w:rPr>
      </w:pPr>
      <w:r>
        <w:rPr>
          <w:rFonts w:ascii="Calibri" w:hAnsi="Calibri" w:cs="Calibri"/>
          <w:color w:val="000000" w:themeColor="text1"/>
          <w:sz w:val="22"/>
          <w:szCs w:val="22"/>
        </w:rPr>
        <w:t xml:space="preserve">Producing </w:t>
      </w:r>
      <w:r w:rsidR="00B96523">
        <w:rPr>
          <w:rFonts w:ascii="Calibri" w:hAnsi="Calibri" w:cs="Calibri"/>
          <w:color w:val="000000" w:themeColor="text1"/>
          <w:sz w:val="22"/>
          <w:szCs w:val="22"/>
        </w:rPr>
        <w:t xml:space="preserve">practical and visually accessible </w:t>
      </w:r>
      <w:r>
        <w:rPr>
          <w:rFonts w:ascii="Calibri" w:hAnsi="Calibri" w:cs="Calibri"/>
          <w:color w:val="000000" w:themeColor="text1"/>
          <w:sz w:val="22"/>
          <w:szCs w:val="22"/>
        </w:rPr>
        <w:t xml:space="preserve">promotion materials </w:t>
      </w:r>
      <w:r w:rsidR="006144F7">
        <w:rPr>
          <w:rFonts w:ascii="Calibri" w:hAnsi="Calibri" w:cs="Calibri"/>
          <w:color w:val="000000" w:themeColor="text1"/>
          <w:sz w:val="22"/>
          <w:szCs w:val="22"/>
        </w:rPr>
        <w:t>s</w:t>
      </w:r>
      <w:r>
        <w:rPr>
          <w:rFonts w:ascii="Calibri" w:hAnsi="Calibri" w:cs="Calibri"/>
          <w:color w:val="000000" w:themeColor="text1"/>
          <w:sz w:val="22"/>
          <w:szCs w:val="22"/>
        </w:rPr>
        <w:t xml:space="preserve">uch as </w:t>
      </w:r>
      <w:r w:rsidR="006144F7">
        <w:rPr>
          <w:rFonts w:ascii="Calibri" w:hAnsi="Calibri" w:cs="Calibri"/>
          <w:color w:val="000000" w:themeColor="text1"/>
          <w:sz w:val="22"/>
          <w:szCs w:val="22"/>
        </w:rPr>
        <w:t>b</w:t>
      </w:r>
      <w:r>
        <w:rPr>
          <w:rFonts w:ascii="Calibri" w:hAnsi="Calibri" w:cs="Calibri"/>
          <w:color w:val="000000" w:themeColor="text1"/>
          <w:sz w:val="22"/>
          <w:szCs w:val="22"/>
        </w:rPr>
        <w:t>rochures and leaflets</w:t>
      </w:r>
      <w:r w:rsidR="006144F7">
        <w:rPr>
          <w:rFonts w:ascii="Calibri" w:hAnsi="Calibri" w:cs="Calibri"/>
          <w:color w:val="000000" w:themeColor="text1"/>
          <w:sz w:val="22"/>
          <w:szCs w:val="22"/>
        </w:rPr>
        <w:t xml:space="preserve"> </w:t>
      </w:r>
      <w:r w:rsidR="00536167">
        <w:rPr>
          <w:rFonts w:ascii="Calibri" w:hAnsi="Calibri" w:cs="Calibri"/>
          <w:color w:val="000000" w:themeColor="text1"/>
          <w:sz w:val="22"/>
          <w:szCs w:val="22"/>
        </w:rPr>
        <w:t>in English, Amharic, Afaan Oromo, and Sidama languages</w:t>
      </w:r>
      <w:r w:rsidR="00895045">
        <w:rPr>
          <w:rFonts w:ascii="Calibri" w:hAnsi="Calibri" w:cs="Calibri"/>
          <w:color w:val="000000" w:themeColor="text1"/>
          <w:sz w:val="22"/>
          <w:szCs w:val="22"/>
        </w:rPr>
        <w:t>.</w:t>
      </w:r>
    </w:p>
    <w:p w14:paraId="0BDE28DE" w14:textId="64D28FDB" w:rsidR="001556CF" w:rsidRDefault="001556CF">
      <w:pPr>
        <w:pStyle w:val="ListParagraph"/>
        <w:widowControl w:val="0"/>
        <w:numPr>
          <w:ilvl w:val="0"/>
          <w:numId w:val="6"/>
        </w:numPr>
        <w:autoSpaceDE w:val="0"/>
        <w:autoSpaceDN w:val="0"/>
        <w:adjustRightInd w:val="0"/>
        <w:spacing w:before="240" w:after="240" w:line="276" w:lineRule="auto"/>
        <w:jc w:val="both"/>
        <w:rPr>
          <w:rFonts w:ascii="Calibri" w:hAnsi="Calibri" w:cs="Calibri"/>
          <w:color w:val="000000" w:themeColor="text1"/>
          <w:sz w:val="22"/>
          <w:szCs w:val="22"/>
        </w:rPr>
      </w:pPr>
      <w:r w:rsidRPr="00221E78">
        <w:rPr>
          <w:rFonts w:ascii="Calibri" w:hAnsi="Calibri" w:cs="Calibri"/>
          <w:b/>
          <w:bCs/>
          <w:color w:val="000000" w:themeColor="text1"/>
          <w:sz w:val="22"/>
          <w:szCs w:val="22"/>
        </w:rPr>
        <w:t>Delivering a structured and tailored Training of Trainers (</w:t>
      </w:r>
      <w:proofErr w:type="spellStart"/>
      <w:r w:rsidRPr="00221E78">
        <w:rPr>
          <w:rFonts w:ascii="Calibri" w:hAnsi="Calibri" w:cs="Calibri"/>
          <w:b/>
          <w:bCs/>
          <w:color w:val="000000" w:themeColor="text1"/>
          <w:sz w:val="22"/>
          <w:szCs w:val="22"/>
        </w:rPr>
        <w:t>ToT</w:t>
      </w:r>
      <w:proofErr w:type="spellEnd"/>
      <w:r w:rsidRPr="00221E78">
        <w:rPr>
          <w:rFonts w:ascii="Calibri" w:hAnsi="Calibri" w:cs="Calibri"/>
          <w:b/>
          <w:bCs/>
          <w:color w:val="000000" w:themeColor="text1"/>
          <w:sz w:val="22"/>
          <w:szCs w:val="22"/>
        </w:rPr>
        <w:t>) program</w:t>
      </w:r>
      <w:r w:rsidRPr="00221E78">
        <w:rPr>
          <w:rFonts w:ascii="Calibri" w:hAnsi="Calibri" w:cs="Calibri"/>
          <w:color w:val="000000" w:themeColor="text1"/>
          <w:sz w:val="22"/>
          <w:szCs w:val="22"/>
        </w:rPr>
        <w:t xml:space="preserve"> in selected 3 regions (Amhara, Oromia, and Sidama) and in </w:t>
      </w:r>
      <w:r>
        <w:rPr>
          <w:rFonts w:ascii="Calibri" w:hAnsi="Calibri" w:cs="Calibri"/>
          <w:color w:val="000000" w:themeColor="text1"/>
          <w:sz w:val="22"/>
          <w:szCs w:val="22"/>
        </w:rPr>
        <w:t>three to five</w:t>
      </w:r>
      <w:r w:rsidRPr="00221E78">
        <w:rPr>
          <w:rFonts w:ascii="Calibri" w:hAnsi="Calibri" w:cs="Calibri"/>
          <w:color w:val="000000" w:themeColor="text1"/>
          <w:sz w:val="22"/>
          <w:szCs w:val="22"/>
        </w:rPr>
        <w:t xml:space="preserve"> cities (Such as Bahir Dar, Hawassa, and Adama). Leading to the training and certification of 125-150 participants (25-30 participants per session) from relevant stakeholder institutions. </w:t>
      </w:r>
    </w:p>
    <w:p w14:paraId="4A1450EC" w14:textId="02AF68C7" w:rsidR="00105515" w:rsidRDefault="00105515">
      <w:pPr>
        <w:pStyle w:val="ListParagraph"/>
        <w:widowControl w:val="0"/>
        <w:numPr>
          <w:ilvl w:val="0"/>
          <w:numId w:val="6"/>
        </w:numPr>
        <w:autoSpaceDE w:val="0"/>
        <w:autoSpaceDN w:val="0"/>
        <w:adjustRightInd w:val="0"/>
        <w:spacing w:before="240" w:after="240" w:line="276" w:lineRule="auto"/>
        <w:jc w:val="both"/>
        <w:rPr>
          <w:rFonts w:ascii="Calibri" w:hAnsi="Calibri" w:cs="Calibri"/>
          <w:color w:val="000000" w:themeColor="text1"/>
          <w:sz w:val="22"/>
          <w:szCs w:val="22"/>
        </w:rPr>
      </w:pPr>
      <w:r w:rsidRPr="00105515">
        <w:rPr>
          <w:rFonts w:ascii="Calibri" w:hAnsi="Calibri" w:cs="Calibri"/>
          <w:color w:val="000000" w:themeColor="text1"/>
          <w:sz w:val="22"/>
          <w:szCs w:val="22"/>
        </w:rPr>
        <w:t>Establish a standardized financial terminology across all translated versions to ensure consistency with the National Financial Education Framework and terminology used by the National Bank of Ethiopia.</w:t>
      </w:r>
    </w:p>
    <w:p w14:paraId="09A497CD" w14:textId="2EFAA829" w:rsidR="008F1F07" w:rsidRPr="00221E78" w:rsidRDefault="008F1F07" w:rsidP="00221E78">
      <w:pPr>
        <w:shd w:val="clear" w:color="auto" w:fill="D5DCE4"/>
        <w:spacing w:before="240" w:line="276" w:lineRule="auto"/>
        <w:jc w:val="both"/>
        <w:rPr>
          <w:rFonts w:ascii="Calibri" w:eastAsia="Calibri" w:hAnsi="Calibri" w:cs="Calibri"/>
          <w:b/>
          <w:color w:val="44546A"/>
          <w:kern w:val="0"/>
          <w:sz w:val="22"/>
          <w:szCs w:val="20"/>
          <w:lang w:val="en-US"/>
          <w14:ligatures w14:val="none"/>
        </w:rPr>
      </w:pPr>
      <w:r w:rsidRPr="00221E78">
        <w:rPr>
          <w:rFonts w:ascii="Calibri" w:eastAsia="Calibri" w:hAnsi="Calibri" w:cs="Calibri"/>
          <w:b/>
          <w:color w:val="44546A"/>
          <w:kern w:val="0"/>
          <w:sz w:val="22"/>
          <w:szCs w:val="20"/>
          <w:lang w:val="en-US"/>
          <w14:ligatures w14:val="none"/>
        </w:rPr>
        <w:t>SCOPE OF WORK</w:t>
      </w:r>
    </w:p>
    <w:p w14:paraId="18795043" w14:textId="476BA6A7" w:rsidR="00A55847" w:rsidRDefault="00A55847" w:rsidP="00491C4F">
      <w:pPr>
        <w:spacing w:before="120"/>
        <w:jc w:val="both"/>
        <w:rPr>
          <w:rFonts w:ascii="Calibri" w:eastAsia="DengXian" w:hAnsi="Calibri" w:cs="Calibri"/>
          <w:color w:val="000000"/>
          <w:kern w:val="0"/>
          <w:sz w:val="22"/>
          <w:szCs w:val="22"/>
          <w:lang w:val="en-US"/>
          <w14:ligatures w14:val="none"/>
        </w:rPr>
      </w:pPr>
      <w:r w:rsidRPr="00A55847">
        <w:rPr>
          <w:rFonts w:ascii="Calibri" w:eastAsia="DengXian" w:hAnsi="Calibri" w:cs="Calibri"/>
          <w:color w:val="000000"/>
          <w:kern w:val="0"/>
          <w:sz w:val="22"/>
          <w:szCs w:val="22"/>
          <w14:ligatures w14:val="none"/>
        </w:rPr>
        <w:lastRenderedPageBreak/>
        <w:t xml:space="preserve">This is a technical translation assignment rather than a general language translation </w:t>
      </w:r>
      <w:r>
        <w:rPr>
          <w:rFonts w:ascii="Calibri" w:eastAsia="DengXian" w:hAnsi="Calibri" w:cs="Calibri"/>
          <w:color w:val="000000"/>
          <w:kern w:val="0"/>
          <w:sz w:val="22"/>
          <w:szCs w:val="22"/>
          <w14:ligatures w14:val="none"/>
        </w:rPr>
        <w:t>assignment</w:t>
      </w:r>
      <w:r w:rsidRPr="00A55847">
        <w:rPr>
          <w:rFonts w:ascii="Calibri" w:eastAsia="DengXian" w:hAnsi="Calibri" w:cs="Calibri"/>
          <w:color w:val="000000"/>
          <w:kern w:val="0"/>
          <w:sz w:val="22"/>
          <w:szCs w:val="22"/>
          <w14:ligatures w14:val="none"/>
        </w:rPr>
        <w:t>. The successful service provider must demonstrate proven experience in translating and reviewing financial sector, banking, financial literacy, financial inclusion, or regulatory documents. Accuracy of financial terminology and preservation of the technical meaning of the original content will be considered more important than literal linguistic translation.</w:t>
      </w:r>
    </w:p>
    <w:p w14:paraId="61FFB7A6" w14:textId="5550D146" w:rsidR="00EA36A8" w:rsidRDefault="00C21E47" w:rsidP="00491C4F">
      <w:pPr>
        <w:spacing w:before="120"/>
        <w:jc w:val="both"/>
        <w:rPr>
          <w:rFonts w:ascii="Calibri" w:eastAsia="DengXian" w:hAnsi="Calibri" w:cs="Calibri"/>
          <w:color w:val="000000"/>
          <w:kern w:val="0"/>
          <w:sz w:val="22"/>
          <w:szCs w:val="22"/>
          <w:lang w:val="en-US"/>
          <w14:ligatures w14:val="none"/>
        </w:rPr>
      </w:pPr>
      <w:r>
        <w:rPr>
          <w:rFonts w:ascii="Calibri" w:eastAsia="DengXian" w:hAnsi="Calibri" w:cs="Calibri"/>
          <w:color w:val="000000"/>
          <w:kern w:val="0"/>
          <w:sz w:val="22"/>
          <w:szCs w:val="22"/>
          <w:lang w:val="en-US"/>
          <w14:ligatures w14:val="none"/>
        </w:rPr>
        <w:t>Under</w:t>
      </w:r>
      <w:r w:rsidR="00491C4F">
        <w:rPr>
          <w:rFonts w:ascii="Calibri" w:eastAsia="DengXian" w:hAnsi="Calibri" w:cs="Calibri"/>
          <w:color w:val="000000"/>
          <w:kern w:val="0"/>
          <w:sz w:val="22"/>
          <w:szCs w:val="22"/>
          <w:lang w:val="en-US"/>
          <w14:ligatures w14:val="none"/>
        </w:rPr>
        <w:t xml:space="preserve"> this assignment, the service provider will be responsible for undertaking the following tasks</w:t>
      </w:r>
    </w:p>
    <w:p w14:paraId="6339C470" w14:textId="7CEB707E" w:rsidR="00491C4F" w:rsidRDefault="00491C4F">
      <w:pPr>
        <w:pStyle w:val="ListParagraph"/>
        <w:numPr>
          <w:ilvl w:val="0"/>
          <w:numId w:val="7"/>
        </w:numPr>
        <w:spacing w:before="120"/>
        <w:jc w:val="both"/>
        <w:rPr>
          <w:rFonts w:ascii="Calibri" w:eastAsia="DengXian" w:hAnsi="Calibri" w:cs="Calibri"/>
          <w:color w:val="000000"/>
          <w:kern w:val="0"/>
          <w:sz w:val="22"/>
          <w:szCs w:val="22"/>
          <w:lang w:val="en-US"/>
          <w14:ligatures w14:val="none"/>
        </w:rPr>
      </w:pPr>
      <w:r>
        <w:rPr>
          <w:rFonts w:ascii="Calibri" w:eastAsia="DengXian" w:hAnsi="Calibri" w:cs="Calibri"/>
          <w:b/>
          <w:bCs/>
          <w:color w:val="000000"/>
          <w:kern w:val="0"/>
          <w:sz w:val="22"/>
          <w:szCs w:val="22"/>
          <w:lang w:val="en-US"/>
          <w14:ligatures w14:val="none"/>
        </w:rPr>
        <w:t>Translation of the National Financial Education Module</w:t>
      </w:r>
    </w:p>
    <w:p w14:paraId="2BE85F7B" w14:textId="37733A28" w:rsidR="003A4243" w:rsidRDefault="003A4243">
      <w:pPr>
        <w:pStyle w:val="ListParagraph"/>
        <w:numPr>
          <w:ilvl w:val="0"/>
          <w:numId w:val="8"/>
        </w:numPr>
        <w:spacing w:before="120"/>
        <w:jc w:val="both"/>
        <w:rPr>
          <w:rFonts w:ascii="Calibri" w:eastAsia="DengXian" w:hAnsi="Calibri" w:cs="Calibri"/>
          <w:color w:val="000000"/>
          <w:kern w:val="0"/>
          <w:sz w:val="22"/>
          <w:szCs w:val="22"/>
          <w:lang w:val="en-US"/>
          <w14:ligatures w14:val="none"/>
        </w:rPr>
      </w:pPr>
      <w:r>
        <w:rPr>
          <w:rFonts w:ascii="Calibri" w:eastAsia="DengXian" w:hAnsi="Calibri" w:cs="Calibri"/>
          <w:color w:val="000000"/>
          <w:kern w:val="0"/>
          <w:sz w:val="22"/>
          <w:szCs w:val="22"/>
          <w:lang w:val="en-US"/>
          <w14:ligatures w14:val="none"/>
        </w:rPr>
        <w:t xml:space="preserve">The service provider shall translate the National Financial Education Module </w:t>
      </w:r>
      <w:r w:rsidR="008F736E">
        <w:rPr>
          <w:rFonts w:ascii="Calibri" w:eastAsia="DengXian" w:hAnsi="Calibri" w:cs="Calibri"/>
          <w:color w:val="000000"/>
          <w:kern w:val="0"/>
          <w:sz w:val="22"/>
          <w:szCs w:val="22"/>
          <w:lang w:val="en-US"/>
          <w14:ligatures w14:val="none"/>
        </w:rPr>
        <w:t>into Afaan Oromo and Sidama Languages.</w:t>
      </w:r>
    </w:p>
    <w:p w14:paraId="1C4007DA" w14:textId="574C9CDB" w:rsidR="008F736E" w:rsidRDefault="008F736E">
      <w:pPr>
        <w:pStyle w:val="ListParagraph"/>
        <w:numPr>
          <w:ilvl w:val="0"/>
          <w:numId w:val="8"/>
        </w:numPr>
        <w:spacing w:before="120"/>
        <w:jc w:val="both"/>
        <w:rPr>
          <w:rFonts w:ascii="Calibri" w:eastAsia="DengXian" w:hAnsi="Calibri" w:cs="Calibri"/>
          <w:color w:val="000000"/>
          <w:kern w:val="0"/>
          <w:sz w:val="22"/>
          <w:szCs w:val="22"/>
          <w:lang w:val="en-US"/>
          <w14:ligatures w14:val="none"/>
        </w:rPr>
      </w:pPr>
      <w:r>
        <w:rPr>
          <w:rFonts w:ascii="Calibri" w:eastAsia="DengXian" w:hAnsi="Calibri" w:cs="Calibri"/>
          <w:color w:val="000000"/>
          <w:kern w:val="0"/>
          <w:sz w:val="22"/>
          <w:szCs w:val="22"/>
          <w:lang w:val="en-US"/>
          <w14:ligatures w14:val="none"/>
        </w:rPr>
        <w:t xml:space="preserve">The translation must maintain </w:t>
      </w:r>
      <w:r w:rsidR="003E2E0A">
        <w:rPr>
          <w:rFonts w:ascii="Calibri" w:eastAsia="DengXian" w:hAnsi="Calibri" w:cs="Calibri"/>
          <w:color w:val="000000"/>
          <w:kern w:val="0"/>
          <w:sz w:val="22"/>
          <w:szCs w:val="22"/>
          <w:lang w:val="en-US"/>
          <w14:ligatures w14:val="none"/>
        </w:rPr>
        <w:t>the</w:t>
      </w:r>
      <w:r>
        <w:rPr>
          <w:rFonts w:ascii="Calibri" w:eastAsia="DengXian" w:hAnsi="Calibri" w:cs="Calibri"/>
          <w:color w:val="000000"/>
          <w:kern w:val="0"/>
          <w:sz w:val="22"/>
          <w:szCs w:val="22"/>
          <w:lang w:val="en-US"/>
          <w14:ligatures w14:val="none"/>
        </w:rPr>
        <w:t xml:space="preserve"> technical integrity and intended </w:t>
      </w:r>
      <w:r w:rsidR="003E2E0A">
        <w:rPr>
          <w:rFonts w:ascii="Calibri" w:eastAsia="DengXian" w:hAnsi="Calibri" w:cs="Calibri"/>
          <w:color w:val="000000"/>
          <w:kern w:val="0"/>
          <w:sz w:val="22"/>
          <w:szCs w:val="22"/>
          <w:lang w:val="en-US"/>
          <w14:ligatures w14:val="none"/>
        </w:rPr>
        <w:t>learning</w:t>
      </w:r>
      <w:r>
        <w:rPr>
          <w:rFonts w:ascii="Calibri" w:eastAsia="DengXian" w:hAnsi="Calibri" w:cs="Calibri"/>
          <w:color w:val="000000"/>
          <w:kern w:val="0"/>
          <w:sz w:val="22"/>
          <w:szCs w:val="22"/>
          <w:lang w:val="en-US"/>
          <w14:ligatures w14:val="none"/>
        </w:rPr>
        <w:t xml:space="preserve"> outcomes of the original</w:t>
      </w:r>
      <w:r w:rsidR="003E2E0A">
        <w:rPr>
          <w:rFonts w:ascii="Calibri" w:eastAsia="DengXian" w:hAnsi="Calibri" w:cs="Calibri"/>
          <w:color w:val="000000"/>
          <w:kern w:val="0"/>
          <w:sz w:val="22"/>
          <w:szCs w:val="22"/>
          <w:lang w:val="en-US"/>
          <w14:ligatures w14:val="none"/>
        </w:rPr>
        <w:t xml:space="preserve"> document while ensuring clarity, readability, and contextual relevance for youth learners and field-level delivery.</w:t>
      </w:r>
    </w:p>
    <w:p w14:paraId="3F2E63D3" w14:textId="61731442" w:rsidR="003E2E0A" w:rsidRDefault="003E2E0A">
      <w:pPr>
        <w:pStyle w:val="ListParagraph"/>
        <w:numPr>
          <w:ilvl w:val="0"/>
          <w:numId w:val="8"/>
        </w:numPr>
        <w:spacing w:before="120"/>
        <w:jc w:val="both"/>
        <w:rPr>
          <w:rFonts w:ascii="Calibri" w:eastAsia="DengXian" w:hAnsi="Calibri" w:cs="Calibri"/>
          <w:color w:val="000000"/>
          <w:kern w:val="0"/>
          <w:sz w:val="22"/>
          <w:szCs w:val="22"/>
          <w:lang w:val="en-US"/>
          <w14:ligatures w14:val="none"/>
        </w:rPr>
      </w:pPr>
      <w:r>
        <w:rPr>
          <w:rFonts w:ascii="Calibri" w:eastAsia="DengXian" w:hAnsi="Calibri" w:cs="Calibri"/>
          <w:color w:val="000000"/>
          <w:kern w:val="0"/>
          <w:sz w:val="22"/>
          <w:szCs w:val="22"/>
          <w:lang w:val="en-US"/>
          <w14:ligatures w14:val="none"/>
        </w:rPr>
        <w:t>The translated version shall undergo a structured quality assurance process</w:t>
      </w:r>
      <w:r w:rsidR="006578E7">
        <w:rPr>
          <w:rFonts w:ascii="Calibri" w:eastAsia="DengXian" w:hAnsi="Calibri" w:cs="Calibri"/>
          <w:color w:val="000000"/>
          <w:kern w:val="0"/>
          <w:sz w:val="22"/>
          <w:szCs w:val="22"/>
          <w:lang w:val="en-US"/>
          <w14:ligatures w14:val="none"/>
        </w:rPr>
        <w:t>, including professional editing and validation.</w:t>
      </w:r>
    </w:p>
    <w:p w14:paraId="3742649C" w14:textId="6D6C1D68" w:rsidR="006578E7" w:rsidRPr="0062729F" w:rsidRDefault="006578E7">
      <w:pPr>
        <w:pStyle w:val="ListParagraph"/>
        <w:numPr>
          <w:ilvl w:val="0"/>
          <w:numId w:val="7"/>
        </w:numPr>
        <w:spacing w:before="120"/>
        <w:jc w:val="both"/>
        <w:rPr>
          <w:rFonts w:ascii="Calibri" w:eastAsia="DengXian" w:hAnsi="Calibri" w:cs="Calibri"/>
          <w:color w:val="000000"/>
          <w:kern w:val="0"/>
          <w:sz w:val="22"/>
          <w:szCs w:val="22"/>
          <w:lang w:val="en-US"/>
          <w14:ligatures w14:val="none"/>
        </w:rPr>
      </w:pPr>
      <w:r>
        <w:rPr>
          <w:rFonts w:ascii="Calibri" w:eastAsia="DengXian" w:hAnsi="Calibri" w:cs="Calibri"/>
          <w:b/>
          <w:bCs/>
          <w:color w:val="000000"/>
          <w:kern w:val="0"/>
          <w:sz w:val="22"/>
          <w:szCs w:val="22"/>
          <w:lang w:val="en-US"/>
          <w14:ligatures w14:val="none"/>
        </w:rPr>
        <w:t xml:space="preserve">Translation of The National Financial Education </w:t>
      </w:r>
      <w:r w:rsidR="0062729F">
        <w:rPr>
          <w:rFonts w:ascii="Calibri" w:eastAsia="DengXian" w:hAnsi="Calibri" w:cs="Calibri"/>
          <w:b/>
          <w:bCs/>
          <w:color w:val="000000"/>
          <w:kern w:val="0"/>
          <w:sz w:val="22"/>
          <w:szCs w:val="22"/>
          <w:lang w:val="en-US"/>
          <w14:ligatures w14:val="none"/>
        </w:rPr>
        <w:t>Trainers’ Manual</w:t>
      </w:r>
    </w:p>
    <w:p w14:paraId="0F0A51CD" w14:textId="77E8E821" w:rsidR="0062729F" w:rsidRDefault="0062729F">
      <w:pPr>
        <w:pStyle w:val="ListParagraph"/>
        <w:numPr>
          <w:ilvl w:val="0"/>
          <w:numId w:val="9"/>
        </w:numPr>
        <w:spacing w:before="120"/>
        <w:jc w:val="both"/>
        <w:rPr>
          <w:rFonts w:ascii="Calibri" w:eastAsia="DengXian" w:hAnsi="Calibri" w:cs="Calibri"/>
          <w:color w:val="000000"/>
          <w:kern w:val="0"/>
          <w:sz w:val="22"/>
          <w:szCs w:val="22"/>
          <w:lang w:val="en-US"/>
          <w14:ligatures w14:val="none"/>
        </w:rPr>
      </w:pPr>
      <w:r>
        <w:rPr>
          <w:rFonts w:ascii="Calibri" w:eastAsia="DengXian" w:hAnsi="Calibri" w:cs="Calibri"/>
          <w:color w:val="000000"/>
          <w:kern w:val="0"/>
          <w:sz w:val="22"/>
          <w:szCs w:val="22"/>
          <w:lang w:val="en-US"/>
          <w14:ligatures w14:val="none"/>
        </w:rPr>
        <w:t>The service provider shall translate the Trainers’ Manual into Amharic</w:t>
      </w:r>
      <w:r w:rsidR="00C95AB6">
        <w:rPr>
          <w:rFonts w:ascii="Calibri" w:eastAsia="DengXian" w:hAnsi="Calibri" w:cs="Calibri"/>
          <w:color w:val="000000"/>
          <w:kern w:val="0"/>
          <w:sz w:val="22"/>
          <w:szCs w:val="22"/>
          <w:lang w:val="en-US"/>
          <w14:ligatures w14:val="none"/>
        </w:rPr>
        <w:t>, Afaan Oromo</w:t>
      </w:r>
      <w:r w:rsidR="00811AF8">
        <w:rPr>
          <w:rFonts w:ascii="Calibri" w:eastAsia="DengXian" w:hAnsi="Calibri" w:cs="Calibri"/>
          <w:color w:val="000000"/>
          <w:kern w:val="0"/>
          <w:sz w:val="22"/>
          <w:szCs w:val="22"/>
          <w:lang w:val="en-US"/>
          <w14:ligatures w14:val="none"/>
        </w:rPr>
        <w:t>, and Sidama language</w:t>
      </w:r>
      <w:r w:rsidR="00426E3F">
        <w:rPr>
          <w:rFonts w:ascii="Calibri" w:eastAsia="DengXian" w:hAnsi="Calibri" w:cs="Calibri"/>
          <w:color w:val="000000"/>
          <w:kern w:val="0"/>
          <w:sz w:val="22"/>
          <w:szCs w:val="22"/>
          <w:lang w:val="en-US"/>
          <w14:ligatures w14:val="none"/>
        </w:rPr>
        <w:t>s</w:t>
      </w:r>
      <w:r w:rsidR="00811AF8">
        <w:rPr>
          <w:rFonts w:ascii="Calibri" w:eastAsia="DengXian" w:hAnsi="Calibri" w:cs="Calibri"/>
          <w:color w:val="000000"/>
          <w:kern w:val="0"/>
          <w:sz w:val="22"/>
          <w:szCs w:val="22"/>
          <w:lang w:val="en-US"/>
          <w14:ligatures w14:val="none"/>
        </w:rPr>
        <w:t>.</w:t>
      </w:r>
    </w:p>
    <w:p w14:paraId="2A865007" w14:textId="2533D73A" w:rsidR="00811AF8" w:rsidRDefault="00811AF8">
      <w:pPr>
        <w:pStyle w:val="ListParagraph"/>
        <w:numPr>
          <w:ilvl w:val="0"/>
          <w:numId w:val="9"/>
        </w:numPr>
        <w:spacing w:before="120"/>
        <w:jc w:val="both"/>
        <w:rPr>
          <w:rFonts w:ascii="Calibri" w:eastAsia="DengXian" w:hAnsi="Calibri" w:cs="Calibri"/>
          <w:color w:val="000000"/>
          <w:kern w:val="0"/>
          <w:sz w:val="22"/>
          <w:szCs w:val="22"/>
          <w:lang w:val="en-US"/>
          <w14:ligatures w14:val="none"/>
        </w:rPr>
      </w:pPr>
      <w:r>
        <w:rPr>
          <w:rFonts w:ascii="Calibri" w:eastAsia="DengXian" w:hAnsi="Calibri" w:cs="Calibri"/>
          <w:color w:val="000000"/>
          <w:kern w:val="0"/>
          <w:sz w:val="22"/>
          <w:szCs w:val="22"/>
          <w:lang w:val="en-US"/>
          <w14:ligatures w14:val="none"/>
        </w:rPr>
        <w:t xml:space="preserve">The translated manual must preserve the instructional flow, facilitation guidance, and methodological approach of the </w:t>
      </w:r>
      <w:r w:rsidR="00E36FC1">
        <w:rPr>
          <w:rFonts w:ascii="Calibri" w:eastAsia="DengXian" w:hAnsi="Calibri" w:cs="Calibri"/>
          <w:color w:val="000000"/>
          <w:kern w:val="0"/>
          <w:sz w:val="22"/>
          <w:szCs w:val="22"/>
          <w:lang w:val="en-US"/>
          <w14:ligatures w14:val="none"/>
        </w:rPr>
        <w:t>original document so that trainers are able to deliver the module in a standardized and effective manner.</w:t>
      </w:r>
    </w:p>
    <w:p w14:paraId="324DCB04" w14:textId="512AF43F" w:rsidR="00426E3F" w:rsidRDefault="00426E3F">
      <w:pPr>
        <w:pStyle w:val="ListParagraph"/>
        <w:numPr>
          <w:ilvl w:val="0"/>
          <w:numId w:val="9"/>
        </w:numPr>
        <w:spacing w:before="120"/>
        <w:jc w:val="both"/>
        <w:rPr>
          <w:rFonts w:ascii="Calibri" w:eastAsia="DengXian" w:hAnsi="Calibri" w:cs="Calibri"/>
          <w:color w:val="000000"/>
          <w:kern w:val="0"/>
          <w:sz w:val="22"/>
          <w:szCs w:val="22"/>
          <w:lang w:val="en-US"/>
          <w14:ligatures w14:val="none"/>
        </w:rPr>
      </w:pPr>
      <w:r>
        <w:rPr>
          <w:rFonts w:ascii="Calibri" w:eastAsia="DengXian" w:hAnsi="Calibri" w:cs="Calibri"/>
          <w:color w:val="000000"/>
          <w:kern w:val="0"/>
          <w:sz w:val="22"/>
          <w:szCs w:val="22"/>
          <w:lang w:val="en-US"/>
          <w14:ligatures w14:val="none"/>
        </w:rPr>
        <w:t>The final versions shall be submitted after incorporating comments from the review process</w:t>
      </w:r>
    </w:p>
    <w:p w14:paraId="6CAF01F4" w14:textId="5EF365F6" w:rsidR="00363E43" w:rsidRPr="00975A9E" w:rsidRDefault="00363E43">
      <w:pPr>
        <w:pStyle w:val="ListParagraph"/>
        <w:numPr>
          <w:ilvl w:val="0"/>
          <w:numId w:val="9"/>
        </w:numPr>
        <w:spacing w:before="120"/>
        <w:jc w:val="both"/>
        <w:rPr>
          <w:rFonts w:ascii="Calibri" w:eastAsia="DengXian" w:hAnsi="Calibri" w:cs="Calibri"/>
          <w:color w:val="000000"/>
          <w:kern w:val="0"/>
          <w:sz w:val="22"/>
          <w:szCs w:val="22"/>
          <w:lang w:val="en-US"/>
          <w14:ligatures w14:val="none"/>
        </w:rPr>
      </w:pPr>
      <w:r w:rsidRPr="00363E43">
        <w:rPr>
          <w:rFonts w:ascii="Calibri" w:eastAsia="DengXian" w:hAnsi="Calibri" w:cs="Calibri"/>
          <w:color w:val="000000"/>
          <w:kern w:val="0"/>
          <w:sz w:val="22"/>
          <w:szCs w:val="22"/>
          <w14:ligatures w14:val="none"/>
        </w:rPr>
        <w:t xml:space="preserve">The translation shall be undertaken by translators with demonstrated experience in </w:t>
      </w:r>
      <w:r w:rsidR="00CF3176">
        <w:rPr>
          <w:rFonts w:ascii="Calibri" w:eastAsia="DengXian" w:hAnsi="Calibri" w:cs="Calibri"/>
          <w:color w:val="000000"/>
          <w:kern w:val="0"/>
          <w:sz w:val="22"/>
          <w:szCs w:val="22"/>
          <w14:ligatures w14:val="none"/>
        </w:rPr>
        <w:t xml:space="preserve">the </w:t>
      </w:r>
      <w:r w:rsidRPr="00363E43">
        <w:rPr>
          <w:rFonts w:ascii="Calibri" w:eastAsia="DengXian" w:hAnsi="Calibri" w:cs="Calibri"/>
          <w:color w:val="000000"/>
          <w:kern w:val="0"/>
          <w:sz w:val="22"/>
          <w:szCs w:val="22"/>
          <w14:ligatures w14:val="none"/>
        </w:rPr>
        <w:t>financial sector or financial education materials and shall undergo an independent technical review by financial sector specialists and language reviewers before submission.</w:t>
      </w:r>
    </w:p>
    <w:p w14:paraId="6E6A8037" w14:textId="77777777" w:rsidR="00975A9E" w:rsidRPr="00975A9E" w:rsidRDefault="00975A9E" w:rsidP="00975A9E">
      <w:pPr>
        <w:pStyle w:val="ListParagraph"/>
        <w:numPr>
          <w:ilvl w:val="0"/>
          <w:numId w:val="9"/>
        </w:numPr>
        <w:spacing w:before="120"/>
        <w:jc w:val="both"/>
        <w:rPr>
          <w:rFonts w:ascii="Calibri" w:eastAsia="DengXian" w:hAnsi="Calibri" w:cs="Calibri"/>
          <w:color w:val="000000"/>
          <w:kern w:val="0"/>
          <w:sz w:val="22"/>
          <w:szCs w:val="22"/>
          <w14:ligatures w14:val="none"/>
        </w:rPr>
      </w:pPr>
      <w:r w:rsidRPr="00975A9E">
        <w:rPr>
          <w:rFonts w:ascii="Calibri" w:eastAsia="DengXian" w:hAnsi="Calibri" w:cs="Calibri"/>
          <w:color w:val="000000"/>
          <w:kern w:val="0"/>
          <w:sz w:val="22"/>
          <w:szCs w:val="22"/>
          <w14:ligatures w14:val="none"/>
        </w:rPr>
        <w:t>All translated documents shall undergo at least three levels of quality assurance:</w:t>
      </w:r>
    </w:p>
    <w:p w14:paraId="06C5C096" w14:textId="77777777" w:rsidR="00975A9E" w:rsidRPr="00975A9E" w:rsidRDefault="00975A9E" w:rsidP="00975A9E">
      <w:pPr>
        <w:numPr>
          <w:ilvl w:val="1"/>
          <w:numId w:val="9"/>
        </w:numPr>
        <w:spacing w:before="100" w:beforeAutospacing="1" w:after="100" w:afterAutospacing="1" w:line="240" w:lineRule="auto"/>
        <w:rPr>
          <w:rFonts w:ascii="Calibri" w:eastAsia="Times New Roman" w:hAnsi="Calibri" w:cs="Calibri"/>
          <w:kern w:val="0"/>
          <w:sz w:val="22"/>
          <w:szCs w:val="22"/>
          <w:lang w:eastAsia="en-AE"/>
          <w14:ligatures w14:val="none"/>
        </w:rPr>
      </w:pPr>
      <w:r w:rsidRPr="00975A9E">
        <w:rPr>
          <w:rFonts w:ascii="Calibri" w:eastAsia="Times New Roman" w:hAnsi="Calibri" w:cs="Calibri"/>
          <w:kern w:val="0"/>
          <w:sz w:val="22"/>
          <w:szCs w:val="22"/>
          <w:lang w:eastAsia="en-AE"/>
          <w14:ligatures w14:val="none"/>
        </w:rPr>
        <w:t xml:space="preserve">Translation </w:t>
      </w:r>
    </w:p>
    <w:p w14:paraId="6B79DEAE" w14:textId="77777777" w:rsidR="00975A9E" w:rsidRPr="00975A9E" w:rsidRDefault="00975A9E" w:rsidP="00975A9E">
      <w:pPr>
        <w:numPr>
          <w:ilvl w:val="1"/>
          <w:numId w:val="9"/>
        </w:numPr>
        <w:spacing w:before="100" w:beforeAutospacing="1" w:after="100" w:afterAutospacing="1" w:line="240" w:lineRule="auto"/>
        <w:rPr>
          <w:rFonts w:ascii="Calibri" w:eastAsia="Times New Roman" w:hAnsi="Calibri" w:cs="Calibri"/>
          <w:kern w:val="0"/>
          <w:sz w:val="22"/>
          <w:szCs w:val="22"/>
          <w:lang w:eastAsia="en-AE"/>
          <w14:ligatures w14:val="none"/>
        </w:rPr>
      </w:pPr>
      <w:r w:rsidRPr="00975A9E">
        <w:rPr>
          <w:rFonts w:ascii="Calibri" w:eastAsia="Times New Roman" w:hAnsi="Calibri" w:cs="Calibri"/>
          <w:kern w:val="0"/>
          <w:sz w:val="22"/>
          <w:szCs w:val="22"/>
          <w:lang w:eastAsia="en-AE"/>
          <w14:ligatures w14:val="none"/>
        </w:rPr>
        <w:t xml:space="preserve">Independent language review </w:t>
      </w:r>
    </w:p>
    <w:p w14:paraId="2F769207" w14:textId="51C5A04B" w:rsidR="00975A9E" w:rsidRPr="00975A9E" w:rsidRDefault="00975A9E" w:rsidP="00975A9E">
      <w:pPr>
        <w:numPr>
          <w:ilvl w:val="1"/>
          <w:numId w:val="9"/>
        </w:numPr>
        <w:spacing w:before="100" w:beforeAutospacing="1" w:after="100" w:afterAutospacing="1" w:line="240" w:lineRule="auto"/>
        <w:rPr>
          <w:rFonts w:ascii="Calibri" w:eastAsia="Times New Roman" w:hAnsi="Calibri" w:cs="Calibri"/>
          <w:kern w:val="0"/>
          <w:sz w:val="22"/>
          <w:szCs w:val="22"/>
          <w:lang w:eastAsia="en-AE"/>
          <w14:ligatures w14:val="none"/>
        </w:rPr>
      </w:pPr>
      <w:r w:rsidRPr="00975A9E">
        <w:rPr>
          <w:rFonts w:ascii="Calibri" w:eastAsia="Times New Roman" w:hAnsi="Calibri" w:cs="Calibri"/>
          <w:kern w:val="0"/>
          <w:sz w:val="22"/>
          <w:szCs w:val="22"/>
          <w:lang w:eastAsia="en-AE"/>
          <w14:ligatures w14:val="none"/>
        </w:rPr>
        <w:t xml:space="preserve">Technical validation by a financial sector expert of </w:t>
      </w:r>
      <w:r w:rsidR="00CF3176">
        <w:rPr>
          <w:rFonts w:ascii="Calibri" w:eastAsia="Times New Roman" w:hAnsi="Calibri" w:cs="Calibri"/>
          <w:kern w:val="0"/>
          <w:sz w:val="22"/>
          <w:szCs w:val="22"/>
          <w:lang w:eastAsia="en-AE"/>
          <w14:ligatures w14:val="none"/>
        </w:rPr>
        <w:t xml:space="preserve">the </w:t>
      </w:r>
      <w:r w:rsidRPr="00975A9E">
        <w:rPr>
          <w:rFonts w:ascii="Calibri" w:eastAsia="Times New Roman" w:hAnsi="Calibri" w:cs="Calibri"/>
          <w:kern w:val="0"/>
          <w:sz w:val="22"/>
          <w:szCs w:val="22"/>
          <w:lang w:eastAsia="en-AE"/>
          <w14:ligatures w14:val="none"/>
        </w:rPr>
        <w:t>technical working group</w:t>
      </w:r>
    </w:p>
    <w:p w14:paraId="4A88E8AF" w14:textId="14249313" w:rsidR="00426E3F" w:rsidRDefault="00592D05">
      <w:pPr>
        <w:pStyle w:val="ListParagraph"/>
        <w:numPr>
          <w:ilvl w:val="0"/>
          <w:numId w:val="7"/>
        </w:numPr>
        <w:spacing w:before="120"/>
        <w:jc w:val="both"/>
        <w:rPr>
          <w:rFonts w:ascii="Calibri" w:eastAsia="DengXian" w:hAnsi="Calibri" w:cs="Calibri"/>
          <w:b/>
          <w:bCs/>
          <w:color w:val="000000"/>
          <w:kern w:val="0"/>
          <w:sz w:val="22"/>
          <w:szCs w:val="22"/>
          <w:lang w:val="en-US"/>
          <w14:ligatures w14:val="none"/>
        </w:rPr>
      </w:pPr>
      <w:r>
        <w:rPr>
          <w:rFonts w:ascii="Calibri" w:eastAsia="DengXian" w:hAnsi="Calibri" w:cs="Calibri"/>
          <w:b/>
          <w:bCs/>
          <w:color w:val="000000"/>
          <w:kern w:val="0"/>
          <w:sz w:val="22"/>
          <w:szCs w:val="22"/>
          <w:lang w:val="en-US"/>
          <w14:ligatures w14:val="none"/>
        </w:rPr>
        <w:t>Development, Printing, and Delivery of Promotion Materials (Brochure and Leaflets)</w:t>
      </w:r>
    </w:p>
    <w:p w14:paraId="3E62AF6B" w14:textId="4D52D43B" w:rsidR="00592D05" w:rsidRDefault="00592D05">
      <w:pPr>
        <w:pStyle w:val="ListParagraph"/>
        <w:numPr>
          <w:ilvl w:val="0"/>
          <w:numId w:val="10"/>
        </w:numPr>
        <w:spacing w:before="120"/>
        <w:jc w:val="both"/>
        <w:rPr>
          <w:rFonts w:ascii="Calibri" w:eastAsia="DengXian" w:hAnsi="Calibri" w:cs="Calibri"/>
          <w:color w:val="000000"/>
          <w:kern w:val="0"/>
          <w:sz w:val="22"/>
          <w:szCs w:val="22"/>
          <w:lang w:val="en-US"/>
          <w14:ligatures w14:val="none"/>
        </w:rPr>
      </w:pPr>
      <w:r>
        <w:rPr>
          <w:rFonts w:ascii="Calibri" w:eastAsia="DengXian" w:hAnsi="Calibri" w:cs="Calibri"/>
          <w:color w:val="000000"/>
          <w:kern w:val="0"/>
          <w:sz w:val="22"/>
          <w:szCs w:val="22"/>
          <w:lang w:val="en-US"/>
          <w14:ligatures w14:val="none"/>
        </w:rPr>
        <w:t>Based on the</w:t>
      </w:r>
      <w:r w:rsidR="001B2B01">
        <w:rPr>
          <w:rFonts w:ascii="Calibri" w:eastAsia="DengXian" w:hAnsi="Calibri" w:cs="Calibri"/>
          <w:color w:val="000000"/>
          <w:kern w:val="0"/>
          <w:sz w:val="22"/>
          <w:szCs w:val="22"/>
          <w:lang w:val="en-US"/>
          <w14:ligatures w14:val="none"/>
        </w:rPr>
        <w:t xml:space="preserve"> translated content, the service provider shall develop brochures and leaflets that present the key financial education messages in a simplified and user-friendly</w:t>
      </w:r>
      <w:r w:rsidR="005461FF">
        <w:rPr>
          <w:rFonts w:ascii="Calibri" w:eastAsia="DengXian" w:hAnsi="Calibri" w:cs="Calibri"/>
          <w:color w:val="000000"/>
          <w:kern w:val="0"/>
          <w:sz w:val="22"/>
          <w:szCs w:val="22"/>
          <w:lang w:val="en-US"/>
          <w14:ligatures w14:val="none"/>
        </w:rPr>
        <w:t xml:space="preserve"> format.</w:t>
      </w:r>
    </w:p>
    <w:p w14:paraId="30C88741" w14:textId="0601A5CA" w:rsidR="005461FF" w:rsidRDefault="005461FF">
      <w:pPr>
        <w:pStyle w:val="ListParagraph"/>
        <w:numPr>
          <w:ilvl w:val="0"/>
          <w:numId w:val="10"/>
        </w:numPr>
        <w:spacing w:before="120"/>
        <w:jc w:val="both"/>
        <w:rPr>
          <w:rFonts w:ascii="Calibri" w:eastAsia="DengXian" w:hAnsi="Calibri" w:cs="Calibri"/>
          <w:color w:val="000000"/>
          <w:kern w:val="0"/>
          <w:sz w:val="22"/>
          <w:szCs w:val="22"/>
          <w:lang w:val="en-US"/>
          <w14:ligatures w14:val="none"/>
        </w:rPr>
      </w:pPr>
      <w:r>
        <w:rPr>
          <w:rFonts w:ascii="Calibri" w:eastAsia="DengXian" w:hAnsi="Calibri" w:cs="Calibri"/>
          <w:color w:val="000000"/>
          <w:kern w:val="0"/>
          <w:sz w:val="22"/>
          <w:szCs w:val="22"/>
          <w:lang w:val="en-US"/>
          <w14:ligatures w14:val="none"/>
        </w:rPr>
        <w:t xml:space="preserve">These </w:t>
      </w:r>
      <w:r w:rsidR="005E2989">
        <w:rPr>
          <w:rFonts w:ascii="Calibri" w:eastAsia="DengXian" w:hAnsi="Calibri" w:cs="Calibri"/>
          <w:color w:val="000000"/>
          <w:kern w:val="0"/>
          <w:sz w:val="22"/>
          <w:szCs w:val="22"/>
          <w:lang w:val="en-US"/>
          <w14:ligatures w14:val="none"/>
        </w:rPr>
        <w:t>materials</w:t>
      </w:r>
      <w:r>
        <w:rPr>
          <w:rFonts w:ascii="Calibri" w:eastAsia="DengXian" w:hAnsi="Calibri" w:cs="Calibri"/>
          <w:color w:val="000000"/>
          <w:kern w:val="0"/>
          <w:sz w:val="22"/>
          <w:szCs w:val="22"/>
          <w:lang w:val="en-US"/>
          <w14:ligatures w14:val="none"/>
        </w:rPr>
        <w:t xml:space="preserve"> should be prepared in English, Amharic, Afaan Oromo</w:t>
      </w:r>
      <w:r w:rsidR="005E2989">
        <w:rPr>
          <w:rFonts w:ascii="Calibri" w:eastAsia="DengXian" w:hAnsi="Calibri" w:cs="Calibri"/>
          <w:color w:val="000000"/>
          <w:kern w:val="0"/>
          <w:sz w:val="22"/>
          <w:szCs w:val="22"/>
          <w:lang w:val="en-US"/>
          <w14:ligatures w14:val="none"/>
        </w:rPr>
        <w:t xml:space="preserve">, and Sidama </w:t>
      </w:r>
      <w:r w:rsidR="002559EA">
        <w:rPr>
          <w:rFonts w:ascii="Calibri" w:eastAsia="DengXian" w:hAnsi="Calibri" w:cs="Calibri"/>
          <w:color w:val="000000"/>
          <w:kern w:val="0"/>
          <w:sz w:val="22"/>
          <w:szCs w:val="22"/>
          <w:lang w:val="en-US"/>
          <w14:ligatures w14:val="none"/>
        </w:rPr>
        <w:t>l</w:t>
      </w:r>
      <w:r w:rsidR="005E2989">
        <w:rPr>
          <w:rFonts w:ascii="Calibri" w:eastAsia="DengXian" w:hAnsi="Calibri" w:cs="Calibri"/>
          <w:color w:val="000000"/>
          <w:kern w:val="0"/>
          <w:sz w:val="22"/>
          <w:szCs w:val="22"/>
          <w:lang w:val="en-US"/>
          <w14:ligatures w14:val="none"/>
        </w:rPr>
        <w:t>anguages.</w:t>
      </w:r>
      <w:r w:rsidR="000A6F9F">
        <w:rPr>
          <w:rFonts w:ascii="Calibri" w:eastAsia="DengXian" w:hAnsi="Calibri" w:cs="Calibri"/>
          <w:color w:val="000000"/>
          <w:kern w:val="0"/>
          <w:sz w:val="22"/>
          <w:szCs w:val="22"/>
          <w:lang w:val="en-US"/>
          <w14:ligatures w14:val="none"/>
        </w:rPr>
        <w:t xml:space="preserve"> The layout, graphics, and messaging</w:t>
      </w:r>
      <w:r w:rsidR="005E49FC">
        <w:rPr>
          <w:rFonts w:ascii="Calibri" w:eastAsia="DengXian" w:hAnsi="Calibri" w:cs="Calibri"/>
          <w:color w:val="000000"/>
          <w:kern w:val="0"/>
          <w:sz w:val="22"/>
          <w:szCs w:val="22"/>
          <w:lang w:val="en-US"/>
          <w14:ligatures w14:val="none"/>
        </w:rPr>
        <w:t xml:space="preserve"> shall be aligned with the national </w:t>
      </w:r>
      <w:r w:rsidR="005E49FC">
        <w:rPr>
          <w:rFonts w:ascii="Calibri" w:eastAsia="DengXian" w:hAnsi="Calibri" w:cs="Calibri"/>
          <w:color w:val="000000"/>
          <w:kern w:val="0"/>
          <w:sz w:val="22"/>
          <w:szCs w:val="22"/>
          <w:lang w:val="en-US"/>
          <w14:ligatures w14:val="none"/>
        </w:rPr>
        <w:lastRenderedPageBreak/>
        <w:t xml:space="preserve">financial education framework and approved by the National Bank of Ethiopia (NBE) </w:t>
      </w:r>
      <w:r w:rsidR="002559EA">
        <w:rPr>
          <w:rFonts w:ascii="Calibri" w:eastAsia="DengXian" w:hAnsi="Calibri" w:cs="Calibri"/>
          <w:color w:val="000000"/>
          <w:kern w:val="0"/>
          <w:sz w:val="22"/>
          <w:szCs w:val="22"/>
          <w:lang w:val="en-US"/>
          <w14:ligatures w14:val="none"/>
        </w:rPr>
        <w:t>f</w:t>
      </w:r>
      <w:r w:rsidR="005E49FC">
        <w:rPr>
          <w:rFonts w:ascii="Calibri" w:eastAsia="DengXian" w:hAnsi="Calibri" w:cs="Calibri"/>
          <w:color w:val="000000"/>
          <w:kern w:val="0"/>
          <w:sz w:val="22"/>
          <w:szCs w:val="22"/>
          <w:lang w:val="en-US"/>
          <w14:ligatures w14:val="none"/>
        </w:rPr>
        <w:t>o</w:t>
      </w:r>
      <w:r w:rsidR="002559EA">
        <w:rPr>
          <w:rFonts w:ascii="Calibri" w:eastAsia="DengXian" w:hAnsi="Calibri" w:cs="Calibri"/>
          <w:color w:val="000000"/>
          <w:kern w:val="0"/>
          <w:sz w:val="22"/>
          <w:szCs w:val="22"/>
          <w:lang w:val="en-US"/>
          <w14:ligatures w14:val="none"/>
        </w:rPr>
        <w:t>r</w:t>
      </w:r>
      <w:r w:rsidR="005E49FC">
        <w:rPr>
          <w:rFonts w:ascii="Calibri" w:eastAsia="DengXian" w:hAnsi="Calibri" w:cs="Calibri"/>
          <w:color w:val="000000"/>
          <w:kern w:val="0"/>
          <w:sz w:val="22"/>
          <w:szCs w:val="22"/>
          <w:lang w:val="en-US"/>
          <w14:ligatures w14:val="none"/>
        </w:rPr>
        <w:t xml:space="preserve"> printing</w:t>
      </w:r>
      <w:r w:rsidR="002559EA">
        <w:rPr>
          <w:rFonts w:ascii="Calibri" w:eastAsia="DengXian" w:hAnsi="Calibri" w:cs="Calibri"/>
          <w:color w:val="000000"/>
          <w:kern w:val="0"/>
          <w:sz w:val="22"/>
          <w:szCs w:val="22"/>
          <w:lang w:val="en-US"/>
          <w14:ligatures w14:val="none"/>
        </w:rPr>
        <w:t>.</w:t>
      </w:r>
    </w:p>
    <w:p w14:paraId="620EB39C" w14:textId="6A00BD38" w:rsidR="002559EA" w:rsidRDefault="002559EA">
      <w:pPr>
        <w:pStyle w:val="ListParagraph"/>
        <w:numPr>
          <w:ilvl w:val="0"/>
          <w:numId w:val="10"/>
        </w:numPr>
        <w:spacing w:before="120"/>
        <w:jc w:val="both"/>
        <w:rPr>
          <w:rFonts w:ascii="Calibri" w:eastAsia="DengXian" w:hAnsi="Calibri" w:cs="Calibri"/>
          <w:color w:val="000000"/>
          <w:kern w:val="0"/>
          <w:sz w:val="22"/>
          <w:szCs w:val="22"/>
          <w:lang w:val="en-US"/>
          <w14:ligatures w14:val="none"/>
        </w:rPr>
      </w:pPr>
      <w:r>
        <w:rPr>
          <w:rFonts w:ascii="Calibri" w:eastAsia="DengXian" w:hAnsi="Calibri" w:cs="Calibri"/>
          <w:color w:val="000000"/>
          <w:kern w:val="0"/>
          <w:sz w:val="22"/>
          <w:szCs w:val="22"/>
          <w:lang w:val="en-US"/>
          <w14:ligatures w14:val="none"/>
        </w:rPr>
        <w:t xml:space="preserve">The service provider </w:t>
      </w:r>
      <w:r w:rsidR="007A2F11">
        <w:rPr>
          <w:rFonts w:ascii="Calibri" w:eastAsia="DengXian" w:hAnsi="Calibri" w:cs="Calibri"/>
          <w:color w:val="000000"/>
          <w:kern w:val="0"/>
          <w:sz w:val="22"/>
          <w:szCs w:val="22"/>
          <w:lang w:val="en-US"/>
          <w14:ligatures w14:val="none"/>
        </w:rPr>
        <w:t>should</w:t>
      </w:r>
      <w:r>
        <w:rPr>
          <w:rFonts w:ascii="Calibri" w:eastAsia="DengXian" w:hAnsi="Calibri" w:cs="Calibri"/>
          <w:color w:val="000000"/>
          <w:kern w:val="0"/>
          <w:sz w:val="22"/>
          <w:szCs w:val="22"/>
          <w:lang w:val="en-US"/>
          <w14:ligatures w14:val="none"/>
        </w:rPr>
        <w:t xml:space="preserve"> print the approved brochures and leaflets in the agreed quantities.</w:t>
      </w:r>
    </w:p>
    <w:p w14:paraId="44F45131" w14:textId="51B5489E" w:rsidR="00D749E2" w:rsidRDefault="00D749E2">
      <w:pPr>
        <w:pStyle w:val="ListParagraph"/>
        <w:numPr>
          <w:ilvl w:val="0"/>
          <w:numId w:val="10"/>
        </w:numPr>
        <w:spacing w:before="120"/>
        <w:jc w:val="both"/>
        <w:rPr>
          <w:rFonts w:ascii="Calibri" w:eastAsia="DengXian" w:hAnsi="Calibri" w:cs="Calibri"/>
          <w:color w:val="000000"/>
          <w:kern w:val="0"/>
          <w:sz w:val="22"/>
          <w:szCs w:val="22"/>
          <w:lang w:val="en-US"/>
          <w14:ligatures w14:val="none"/>
        </w:rPr>
      </w:pPr>
      <w:r>
        <w:rPr>
          <w:rFonts w:ascii="Calibri" w:eastAsia="DengXian" w:hAnsi="Calibri" w:cs="Calibri"/>
          <w:color w:val="000000"/>
          <w:kern w:val="0"/>
          <w:sz w:val="22"/>
          <w:szCs w:val="22"/>
          <w:lang w:val="en-US"/>
          <w14:ligatures w14:val="none"/>
        </w:rPr>
        <w:t>The printing shall meet acceptable professional standards in terms of paper quality, color layout</w:t>
      </w:r>
      <w:r w:rsidR="007A2F11">
        <w:rPr>
          <w:rFonts w:ascii="Calibri" w:eastAsia="DengXian" w:hAnsi="Calibri" w:cs="Calibri"/>
          <w:color w:val="000000"/>
          <w:kern w:val="0"/>
          <w:sz w:val="22"/>
          <w:szCs w:val="22"/>
          <w:lang w:val="en-US"/>
          <w14:ligatures w14:val="none"/>
        </w:rPr>
        <w:t>,</w:t>
      </w:r>
      <w:r>
        <w:rPr>
          <w:rFonts w:ascii="Calibri" w:eastAsia="DengXian" w:hAnsi="Calibri" w:cs="Calibri"/>
          <w:color w:val="000000"/>
          <w:kern w:val="0"/>
          <w:sz w:val="22"/>
          <w:szCs w:val="22"/>
          <w:lang w:val="en-US"/>
          <w14:ligatures w14:val="none"/>
        </w:rPr>
        <w:t xml:space="preserve"> and durability.</w:t>
      </w:r>
    </w:p>
    <w:p w14:paraId="72D1C61A" w14:textId="6F7397F2" w:rsidR="00D749E2" w:rsidRPr="00D749E2" w:rsidRDefault="00D749E2">
      <w:pPr>
        <w:pStyle w:val="ListParagraph"/>
        <w:numPr>
          <w:ilvl w:val="0"/>
          <w:numId w:val="7"/>
        </w:numPr>
        <w:spacing w:before="120"/>
        <w:jc w:val="both"/>
        <w:rPr>
          <w:rFonts w:ascii="Calibri" w:eastAsia="DengXian" w:hAnsi="Calibri" w:cs="Calibri"/>
          <w:color w:val="000000"/>
          <w:kern w:val="0"/>
          <w:sz w:val="22"/>
          <w:szCs w:val="22"/>
          <w:lang w:val="en-US"/>
          <w14:ligatures w14:val="none"/>
        </w:rPr>
      </w:pPr>
      <w:r>
        <w:rPr>
          <w:rFonts w:ascii="Calibri" w:eastAsia="DengXian" w:hAnsi="Calibri" w:cs="Calibri"/>
          <w:b/>
          <w:bCs/>
          <w:color w:val="000000"/>
          <w:kern w:val="0"/>
          <w:sz w:val="22"/>
          <w:szCs w:val="22"/>
          <w:lang w:val="en-US"/>
          <w14:ligatures w14:val="none"/>
        </w:rPr>
        <w:t>Training of Trainers (</w:t>
      </w:r>
      <w:proofErr w:type="spellStart"/>
      <w:r>
        <w:rPr>
          <w:rFonts w:ascii="Calibri" w:eastAsia="DengXian" w:hAnsi="Calibri" w:cs="Calibri"/>
          <w:b/>
          <w:bCs/>
          <w:color w:val="000000"/>
          <w:kern w:val="0"/>
          <w:sz w:val="22"/>
          <w:szCs w:val="22"/>
          <w:lang w:val="en-US"/>
          <w14:ligatures w14:val="none"/>
        </w:rPr>
        <w:t>ToT</w:t>
      </w:r>
      <w:proofErr w:type="spellEnd"/>
      <w:r>
        <w:rPr>
          <w:rFonts w:ascii="Calibri" w:eastAsia="DengXian" w:hAnsi="Calibri" w:cs="Calibri"/>
          <w:b/>
          <w:bCs/>
          <w:color w:val="000000"/>
          <w:kern w:val="0"/>
          <w:sz w:val="22"/>
          <w:szCs w:val="22"/>
          <w:lang w:val="en-US"/>
          <w14:ligatures w14:val="none"/>
        </w:rPr>
        <w:t>) Delivery</w:t>
      </w:r>
    </w:p>
    <w:p w14:paraId="4BA7E687" w14:textId="2E96BAD6" w:rsidR="00D749E2" w:rsidRDefault="00DD6F7F">
      <w:pPr>
        <w:pStyle w:val="ListParagraph"/>
        <w:numPr>
          <w:ilvl w:val="0"/>
          <w:numId w:val="11"/>
        </w:numPr>
        <w:spacing w:before="120"/>
        <w:jc w:val="both"/>
        <w:rPr>
          <w:rFonts w:ascii="Calibri" w:eastAsia="DengXian" w:hAnsi="Calibri" w:cs="Calibri"/>
          <w:color w:val="000000"/>
          <w:kern w:val="0"/>
          <w:sz w:val="22"/>
          <w:szCs w:val="22"/>
          <w:lang w:val="en-US"/>
          <w14:ligatures w14:val="none"/>
        </w:rPr>
      </w:pPr>
      <w:r>
        <w:rPr>
          <w:rFonts w:ascii="Calibri" w:eastAsia="DengXian" w:hAnsi="Calibri" w:cs="Calibri"/>
          <w:color w:val="000000"/>
          <w:kern w:val="0"/>
          <w:sz w:val="22"/>
          <w:szCs w:val="22"/>
          <w:lang w:val="en-US"/>
          <w14:ligatures w14:val="none"/>
        </w:rPr>
        <w:t xml:space="preserve">The service </w:t>
      </w:r>
      <w:r w:rsidR="007A2F11">
        <w:rPr>
          <w:rFonts w:ascii="Calibri" w:eastAsia="DengXian" w:hAnsi="Calibri" w:cs="Calibri"/>
          <w:color w:val="000000"/>
          <w:kern w:val="0"/>
          <w:sz w:val="22"/>
          <w:szCs w:val="22"/>
          <w:lang w:val="en-US"/>
          <w14:ligatures w14:val="none"/>
        </w:rPr>
        <w:t>provider</w:t>
      </w:r>
      <w:r>
        <w:rPr>
          <w:rFonts w:ascii="Calibri" w:eastAsia="DengXian" w:hAnsi="Calibri" w:cs="Calibri"/>
          <w:color w:val="000000"/>
          <w:kern w:val="0"/>
          <w:sz w:val="22"/>
          <w:szCs w:val="22"/>
          <w:lang w:val="en-US"/>
          <w14:ligatures w14:val="none"/>
        </w:rPr>
        <w:t xml:space="preserve"> </w:t>
      </w:r>
      <w:r w:rsidR="007A2F11">
        <w:rPr>
          <w:rFonts w:ascii="Calibri" w:eastAsia="DengXian" w:hAnsi="Calibri" w:cs="Calibri"/>
          <w:color w:val="000000"/>
          <w:kern w:val="0"/>
          <w:sz w:val="22"/>
          <w:szCs w:val="22"/>
          <w:lang w:val="en-US"/>
          <w14:ligatures w14:val="none"/>
        </w:rPr>
        <w:t>plans</w:t>
      </w:r>
      <w:r>
        <w:rPr>
          <w:rFonts w:ascii="Calibri" w:eastAsia="DengXian" w:hAnsi="Calibri" w:cs="Calibri"/>
          <w:color w:val="000000"/>
          <w:kern w:val="0"/>
          <w:sz w:val="22"/>
          <w:szCs w:val="22"/>
          <w:lang w:val="en-US"/>
          <w14:ligatures w14:val="none"/>
        </w:rPr>
        <w:t xml:space="preserve"> and </w:t>
      </w:r>
      <w:r w:rsidR="007A2F11">
        <w:rPr>
          <w:rFonts w:ascii="Calibri" w:eastAsia="DengXian" w:hAnsi="Calibri" w:cs="Calibri"/>
          <w:color w:val="000000"/>
          <w:kern w:val="0"/>
          <w:sz w:val="22"/>
          <w:szCs w:val="22"/>
          <w:lang w:val="en-US"/>
          <w14:ligatures w14:val="none"/>
        </w:rPr>
        <w:t>delivers</w:t>
      </w:r>
      <w:r>
        <w:rPr>
          <w:rFonts w:ascii="Calibri" w:eastAsia="DengXian" w:hAnsi="Calibri" w:cs="Calibri"/>
          <w:color w:val="000000"/>
          <w:kern w:val="0"/>
          <w:sz w:val="22"/>
          <w:szCs w:val="22"/>
          <w:lang w:val="en-US"/>
          <w14:ligatures w14:val="none"/>
        </w:rPr>
        <w:t xml:space="preserve"> </w:t>
      </w:r>
      <w:proofErr w:type="spellStart"/>
      <w:r w:rsidR="00467B6A">
        <w:rPr>
          <w:rFonts w:ascii="Calibri" w:eastAsia="DengXian" w:hAnsi="Calibri" w:cs="Calibri"/>
          <w:color w:val="000000"/>
          <w:kern w:val="0"/>
          <w:sz w:val="22"/>
          <w:szCs w:val="22"/>
          <w:lang w:val="en-US"/>
          <w14:ligatures w14:val="none"/>
        </w:rPr>
        <w:t>ToT</w:t>
      </w:r>
      <w:proofErr w:type="spellEnd"/>
      <w:r w:rsidR="00467B6A">
        <w:rPr>
          <w:rFonts w:ascii="Calibri" w:eastAsia="DengXian" w:hAnsi="Calibri" w:cs="Calibri"/>
          <w:color w:val="000000"/>
          <w:kern w:val="0"/>
          <w:sz w:val="22"/>
          <w:szCs w:val="22"/>
          <w:lang w:val="en-US"/>
          <w14:ligatures w14:val="none"/>
        </w:rPr>
        <w:t xml:space="preserve"> programs in 3 regions and </w:t>
      </w:r>
      <w:r w:rsidR="009E48E1">
        <w:rPr>
          <w:rFonts w:ascii="Calibri" w:eastAsia="DengXian" w:hAnsi="Calibri" w:cs="Calibri"/>
          <w:color w:val="000000"/>
          <w:kern w:val="0"/>
          <w:sz w:val="22"/>
          <w:szCs w:val="22"/>
          <w:lang w:val="en-US"/>
          <w14:ligatures w14:val="none"/>
        </w:rPr>
        <w:t xml:space="preserve">3 to </w:t>
      </w:r>
      <w:r w:rsidR="00467B6A">
        <w:rPr>
          <w:rFonts w:ascii="Calibri" w:eastAsia="DengXian" w:hAnsi="Calibri" w:cs="Calibri"/>
          <w:color w:val="000000"/>
          <w:kern w:val="0"/>
          <w:sz w:val="22"/>
          <w:szCs w:val="22"/>
          <w:lang w:val="en-US"/>
          <w14:ligatures w14:val="none"/>
        </w:rPr>
        <w:t>5 cities, including Bahir Dar, Adama</w:t>
      </w:r>
      <w:r w:rsidR="007A2F11">
        <w:rPr>
          <w:rFonts w:ascii="Calibri" w:eastAsia="DengXian" w:hAnsi="Calibri" w:cs="Calibri"/>
          <w:color w:val="000000"/>
          <w:kern w:val="0"/>
          <w:sz w:val="22"/>
          <w:szCs w:val="22"/>
          <w:lang w:val="en-US"/>
          <w14:ligatures w14:val="none"/>
        </w:rPr>
        <w:t>,</w:t>
      </w:r>
      <w:r w:rsidR="00467B6A">
        <w:rPr>
          <w:rFonts w:ascii="Calibri" w:eastAsia="DengXian" w:hAnsi="Calibri" w:cs="Calibri"/>
          <w:color w:val="000000"/>
          <w:kern w:val="0"/>
          <w:sz w:val="22"/>
          <w:szCs w:val="22"/>
          <w:lang w:val="en-US"/>
          <w14:ligatures w14:val="none"/>
        </w:rPr>
        <w:t xml:space="preserve"> and Hawassa</w:t>
      </w:r>
      <w:r w:rsidR="00330B79">
        <w:rPr>
          <w:rFonts w:ascii="Calibri" w:eastAsia="DengXian" w:hAnsi="Calibri" w:cs="Calibri"/>
          <w:color w:val="000000"/>
          <w:kern w:val="0"/>
          <w:sz w:val="22"/>
          <w:szCs w:val="22"/>
          <w:lang w:val="en-US"/>
          <w14:ligatures w14:val="none"/>
        </w:rPr>
        <w:t>, while the remaining 2 cities will be determined in consultation with NBE</w:t>
      </w:r>
      <w:r w:rsidR="007A2F11">
        <w:rPr>
          <w:rFonts w:ascii="Calibri" w:eastAsia="DengXian" w:hAnsi="Calibri" w:cs="Calibri"/>
          <w:color w:val="000000"/>
          <w:kern w:val="0"/>
          <w:sz w:val="22"/>
          <w:szCs w:val="22"/>
          <w:lang w:val="en-US"/>
          <w14:ligatures w14:val="none"/>
        </w:rPr>
        <w:t>.</w:t>
      </w:r>
    </w:p>
    <w:p w14:paraId="62390ECC" w14:textId="4EF20B74" w:rsidR="007A2F11" w:rsidRDefault="007A2F11">
      <w:pPr>
        <w:pStyle w:val="ListParagraph"/>
        <w:numPr>
          <w:ilvl w:val="0"/>
          <w:numId w:val="11"/>
        </w:numPr>
        <w:spacing w:before="120"/>
        <w:jc w:val="both"/>
        <w:rPr>
          <w:rFonts w:ascii="Calibri" w:eastAsia="DengXian" w:hAnsi="Calibri" w:cs="Calibri"/>
          <w:color w:val="000000"/>
          <w:kern w:val="0"/>
          <w:sz w:val="22"/>
          <w:szCs w:val="22"/>
          <w:lang w:val="en-US"/>
          <w14:ligatures w14:val="none"/>
        </w:rPr>
      </w:pPr>
      <w:r>
        <w:rPr>
          <w:rFonts w:ascii="Calibri" w:eastAsia="DengXian" w:hAnsi="Calibri" w:cs="Calibri"/>
          <w:color w:val="000000"/>
          <w:kern w:val="0"/>
          <w:sz w:val="22"/>
          <w:szCs w:val="22"/>
          <w:lang w:val="en-US"/>
          <w14:ligatures w14:val="none"/>
        </w:rPr>
        <w:t>Each training session shall include 25 to 30</w:t>
      </w:r>
      <w:r w:rsidR="00901EE7">
        <w:rPr>
          <w:rFonts w:ascii="Calibri" w:eastAsia="DengXian" w:hAnsi="Calibri" w:cs="Calibri"/>
          <w:color w:val="000000"/>
          <w:kern w:val="0"/>
          <w:sz w:val="22"/>
          <w:szCs w:val="22"/>
          <w:lang w:val="en-US"/>
          <w14:ligatures w14:val="none"/>
        </w:rPr>
        <w:t xml:space="preserve"> participants, and the total number of </w:t>
      </w:r>
      <w:r w:rsidR="008A1087">
        <w:rPr>
          <w:rFonts w:ascii="Calibri" w:eastAsia="DengXian" w:hAnsi="Calibri" w:cs="Calibri"/>
          <w:color w:val="000000"/>
          <w:kern w:val="0"/>
          <w:sz w:val="22"/>
          <w:szCs w:val="22"/>
          <w:lang w:val="en-US"/>
          <w14:ligatures w14:val="none"/>
        </w:rPr>
        <w:t>trainees</w:t>
      </w:r>
      <w:r w:rsidR="00901EE7">
        <w:rPr>
          <w:rFonts w:ascii="Calibri" w:eastAsia="DengXian" w:hAnsi="Calibri" w:cs="Calibri"/>
          <w:color w:val="000000"/>
          <w:kern w:val="0"/>
          <w:sz w:val="22"/>
          <w:szCs w:val="22"/>
          <w:lang w:val="en-US"/>
          <w14:ligatures w14:val="none"/>
        </w:rPr>
        <w:t xml:space="preserve"> to be trained and certified will be 125 </w:t>
      </w:r>
      <w:r w:rsidR="00246F4C">
        <w:rPr>
          <w:rFonts w:ascii="Calibri" w:eastAsia="DengXian" w:hAnsi="Calibri" w:cs="Calibri"/>
          <w:color w:val="000000"/>
          <w:kern w:val="0"/>
          <w:sz w:val="22"/>
          <w:szCs w:val="22"/>
          <w:lang w:val="en-US"/>
          <w14:ligatures w14:val="none"/>
        </w:rPr>
        <w:t>to 150 participants.</w:t>
      </w:r>
    </w:p>
    <w:p w14:paraId="6296B904" w14:textId="5BAD0F40" w:rsidR="00820E11" w:rsidRDefault="00820E11">
      <w:pPr>
        <w:pStyle w:val="ListParagraph"/>
        <w:numPr>
          <w:ilvl w:val="0"/>
          <w:numId w:val="11"/>
        </w:numPr>
        <w:spacing w:before="120"/>
        <w:jc w:val="both"/>
        <w:rPr>
          <w:rFonts w:ascii="Calibri" w:eastAsia="DengXian" w:hAnsi="Calibri" w:cs="Calibri"/>
          <w:color w:val="000000"/>
          <w:kern w:val="0"/>
          <w:sz w:val="22"/>
          <w:szCs w:val="22"/>
          <w:lang w:val="en-US"/>
          <w14:ligatures w14:val="none"/>
        </w:rPr>
      </w:pPr>
      <w:r>
        <w:rPr>
          <w:rFonts w:ascii="Calibri" w:eastAsia="DengXian" w:hAnsi="Calibri" w:cs="Calibri"/>
          <w:color w:val="000000"/>
          <w:kern w:val="0"/>
          <w:sz w:val="22"/>
          <w:szCs w:val="22"/>
          <w:lang w:val="en-US"/>
          <w14:ligatures w14:val="none"/>
        </w:rPr>
        <w:t xml:space="preserve">The </w:t>
      </w:r>
      <w:proofErr w:type="spellStart"/>
      <w:r>
        <w:rPr>
          <w:rFonts w:ascii="Calibri" w:eastAsia="DengXian" w:hAnsi="Calibri" w:cs="Calibri"/>
          <w:color w:val="000000"/>
          <w:kern w:val="0"/>
          <w:sz w:val="22"/>
          <w:szCs w:val="22"/>
          <w:lang w:val="en-US"/>
          <w14:ligatures w14:val="none"/>
        </w:rPr>
        <w:t>ToT</w:t>
      </w:r>
      <w:proofErr w:type="spellEnd"/>
      <w:r>
        <w:rPr>
          <w:rFonts w:ascii="Calibri" w:eastAsia="DengXian" w:hAnsi="Calibri" w:cs="Calibri"/>
          <w:color w:val="000000"/>
          <w:kern w:val="0"/>
          <w:sz w:val="22"/>
          <w:szCs w:val="22"/>
          <w:lang w:val="en-US"/>
          <w14:ligatures w14:val="none"/>
        </w:rPr>
        <w:t xml:space="preserve"> shall cover the content of the National Financial Education Module, facilitation skills, learning methodologies, and practical delivery techniques</w:t>
      </w:r>
      <w:r w:rsidR="00997BEF">
        <w:rPr>
          <w:rFonts w:ascii="Calibri" w:eastAsia="DengXian" w:hAnsi="Calibri" w:cs="Calibri"/>
          <w:color w:val="000000"/>
          <w:kern w:val="0"/>
          <w:sz w:val="22"/>
          <w:szCs w:val="22"/>
          <w:lang w:val="en-US"/>
          <w14:ligatures w14:val="none"/>
        </w:rPr>
        <w:t>.</w:t>
      </w:r>
    </w:p>
    <w:p w14:paraId="3A21734D" w14:textId="525D63BA" w:rsidR="00997BEF" w:rsidRPr="00D749E2" w:rsidRDefault="00997BEF">
      <w:pPr>
        <w:pStyle w:val="ListParagraph"/>
        <w:numPr>
          <w:ilvl w:val="0"/>
          <w:numId w:val="11"/>
        </w:numPr>
        <w:spacing w:before="120"/>
        <w:jc w:val="both"/>
        <w:rPr>
          <w:rFonts w:ascii="Calibri" w:eastAsia="DengXian" w:hAnsi="Calibri" w:cs="Calibri"/>
          <w:color w:val="000000"/>
          <w:kern w:val="0"/>
          <w:sz w:val="22"/>
          <w:szCs w:val="22"/>
          <w:lang w:val="en-US"/>
          <w14:ligatures w14:val="none"/>
        </w:rPr>
      </w:pPr>
      <w:r>
        <w:rPr>
          <w:rFonts w:ascii="Calibri" w:eastAsia="DengXian" w:hAnsi="Calibri" w:cs="Calibri"/>
          <w:color w:val="000000"/>
          <w:kern w:val="0"/>
          <w:sz w:val="22"/>
          <w:szCs w:val="22"/>
          <w:lang w:val="en-US"/>
          <w14:ligatures w14:val="none"/>
        </w:rPr>
        <w:t xml:space="preserve">The service provider </w:t>
      </w:r>
      <w:proofErr w:type="gramStart"/>
      <w:r>
        <w:rPr>
          <w:rFonts w:ascii="Calibri" w:eastAsia="DengXian" w:hAnsi="Calibri" w:cs="Calibri"/>
          <w:color w:val="000000"/>
          <w:kern w:val="0"/>
          <w:sz w:val="22"/>
          <w:szCs w:val="22"/>
          <w:lang w:val="en-US"/>
          <w14:ligatures w14:val="none"/>
        </w:rPr>
        <w:t>shall</w:t>
      </w:r>
      <w:proofErr w:type="gramEnd"/>
      <w:r>
        <w:rPr>
          <w:rFonts w:ascii="Calibri" w:eastAsia="DengXian" w:hAnsi="Calibri" w:cs="Calibri"/>
          <w:color w:val="000000"/>
          <w:kern w:val="0"/>
          <w:sz w:val="22"/>
          <w:szCs w:val="22"/>
          <w:lang w:val="en-US"/>
          <w14:ligatures w14:val="none"/>
        </w:rPr>
        <w:t xml:space="preserve"> also prepare training materials, administer </w:t>
      </w:r>
      <w:proofErr w:type="gramStart"/>
      <w:r>
        <w:rPr>
          <w:rFonts w:ascii="Calibri" w:eastAsia="DengXian" w:hAnsi="Calibri" w:cs="Calibri"/>
          <w:color w:val="000000"/>
          <w:kern w:val="0"/>
          <w:sz w:val="22"/>
          <w:szCs w:val="22"/>
          <w:lang w:val="en-US"/>
          <w14:ligatures w14:val="none"/>
        </w:rPr>
        <w:t>pre</w:t>
      </w:r>
      <w:proofErr w:type="gramEnd"/>
      <w:r>
        <w:rPr>
          <w:rFonts w:ascii="Calibri" w:eastAsia="DengXian" w:hAnsi="Calibri" w:cs="Calibri"/>
          <w:color w:val="000000"/>
          <w:kern w:val="0"/>
          <w:sz w:val="22"/>
          <w:szCs w:val="22"/>
          <w:lang w:val="en-US"/>
          <w14:ligatures w14:val="none"/>
        </w:rPr>
        <w:t xml:space="preserve"> and </w:t>
      </w:r>
      <w:r w:rsidR="00CF3176">
        <w:rPr>
          <w:rFonts w:ascii="Calibri" w:eastAsia="DengXian" w:hAnsi="Calibri" w:cs="Calibri"/>
          <w:color w:val="000000"/>
          <w:kern w:val="0"/>
          <w:sz w:val="22"/>
          <w:szCs w:val="22"/>
          <w:lang w:val="en-US"/>
          <w14:ligatures w14:val="none"/>
        </w:rPr>
        <w:t>post-training</w:t>
      </w:r>
      <w:r>
        <w:rPr>
          <w:rFonts w:ascii="Calibri" w:eastAsia="DengXian" w:hAnsi="Calibri" w:cs="Calibri"/>
          <w:color w:val="000000"/>
          <w:kern w:val="0"/>
          <w:sz w:val="22"/>
          <w:szCs w:val="22"/>
          <w:lang w:val="en-US"/>
          <w14:ligatures w14:val="none"/>
        </w:rPr>
        <w:t xml:space="preserve"> assessments, and certify participants who successfully meet the required standards.</w:t>
      </w:r>
      <w:r w:rsidR="0045628B">
        <w:rPr>
          <w:rFonts w:ascii="Calibri" w:eastAsia="DengXian" w:hAnsi="Calibri" w:cs="Calibri"/>
          <w:color w:val="000000"/>
          <w:kern w:val="0"/>
          <w:sz w:val="22"/>
          <w:szCs w:val="22"/>
          <w:lang w:val="en-US"/>
          <w14:ligatures w14:val="none"/>
        </w:rPr>
        <w:t xml:space="preserve"> (</w:t>
      </w:r>
      <w:r w:rsidR="00221E78">
        <w:rPr>
          <w:rFonts w:ascii="Calibri" w:eastAsia="DengXian" w:hAnsi="Calibri" w:cs="Calibri"/>
          <w:color w:val="000000"/>
          <w:kern w:val="0"/>
          <w:sz w:val="22"/>
          <w:szCs w:val="22"/>
          <w:lang w:val="en-US"/>
          <w14:ligatures w14:val="none"/>
        </w:rPr>
        <w:t>costs relating to t</w:t>
      </w:r>
      <w:r w:rsidR="0066108B">
        <w:rPr>
          <w:rFonts w:ascii="Calibri" w:eastAsia="DengXian" w:hAnsi="Calibri" w:cs="Calibri"/>
          <w:color w:val="000000"/>
          <w:kern w:val="0"/>
          <w:sz w:val="22"/>
          <w:szCs w:val="22"/>
          <w:lang w:val="en-US"/>
          <w14:ligatures w14:val="none"/>
        </w:rPr>
        <w:t>raining venue</w:t>
      </w:r>
      <w:r w:rsidR="00362691">
        <w:rPr>
          <w:rFonts w:ascii="Calibri" w:eastAsia="DengXian" w:hAnsi="Calibri" w:cs="Calibri"/>
          <w:color w:val="000000"/>
          <w:kern w:val="0"/>
          <w:sz w:val="22"/>
          <w:szCs w:val="22"/>
          <w:lang w:val="en-US"/>
          <w14:ligatures w14:val="none"/>
        </w:rPr>
        <w:t xml:space="preserve">, lunch and </w:t>
      </w:r>
      <w:r w:rsidR="00CF3176">
        <w:rPr>
          <w:rFonts w:ascii="Calibri" w:eastAsia="DengXian" w:hAnsi="Calibri" w:cs="Calibri"/>
          <w:color w:val="000000"/>
          <w:kern w:val="0"/>
          <w:sz w:val="22"/>
          <w:szCs w:val="22"/>
          <w:lang w:val="en-US"/>
          <w14:ligatures w14:val="none"/>
        </w:rPr>
        <w:t>refreshments</w:t>
      </w:r>
      <w:r w:rsidR="0066108B">
        <w:rPr>
          <w:rFonts w:ascii="Calibri" w:eastAsia="DengXian" w:hAnsi="Calibri" w:cs="Calibri"/>
          <w:color w:val="000000"/>
          <w:kern w:val="0"/>
          <w:sz w:val="22"/>
          <w:szCs w:val="22"/>
          <w:lang w:val="en-US"/>
          <w14:ligatures w14:val="none"/>
        </w:rPr>
        <w:t xml:space="preserve"> </w:t>
      </w:r>
      <w:r w:rsidR="003E3617">
        <w:rPr>
          <w:rFonts w:ascii="Calibri" w:eastAsia="DengXian" w:hAnsi="Calibri" w:cs="Calibri"/>
          <w:color w:val="000000"/>
          <w:kern w:val="0"/>
          <w:sz w:val="22"/>
          <w:szCs w:val="22"/>
          <w:lang w:val="en-US"/>
          <w14:ligatures w14:val="none"/>
        </w:rPr>
        <w:t xml:space="preserve">for the TOT </w:t>
      </w:r>
      <w:r w:rsidR="0066108B">
        <w:rPr>
          <w:rFonts w:ascii="Calibri" w:eastAsia="DengXian" w:hAnsi="Calibri" w:cs="Calibri"/>
          <w:color w:val="000000"/>
          <w:kern w:val="0"/>
          <w:sz w:val="22"/>
          <w:szCs w:val="22"/>
          <w:lang w:val="en-US"/>
          <w14:ligatures w14:val="none"/>
        </w:rPr>
        <w:t>will be covered by FC Africa</w:t>
      </w:r>
      <w:r w:rsidR="004F0743">
        <w:rPr>
          <w:rFonts w:ascii="Calibri" w:eastAsia="DengXian" w:hAnsi="Calibri" w:cs="Calibri"/>
          <w:color w:val="000000"/>
          <w:kern w:val="0"/>
          <w:sz w:val="22"/>
          <w:szCs w:val="22"/>
          <w:lang w:val="en-US"/>
          <w14:ligatures w14:val="none"/>
        </w:rPr>
        <w:t>,</w:t>
      </w:r>
      <w:r w:rsidR="00211B95">
        <w:rPr>
          <w:rFonts w:ascii="Calibri" w:eastAsia="DengXian" w:hAnsi="Calibri" w:cs="Calibri"/>
          <w:color w:val="000000"/>
          <w:kern w:val="0"/>
          <w:sz w:val="22"/>
          <w:szCs w:val="22"/>
          <w:lang w:val="en-US"/>
          <w14:ligatures w14:val="none"/>
        </w:rPr>
        <w:t xml:space="preserve"> while other </w:t>
      </w:r>
      <w:r w:rsidR="004F0743">
        <w:rPr>
          <w:rFonts w:ascii="Calibri" w:eastAsia="DengXian" w:hAnsi="Calibri" w:cs="Calibri"/>
          <w:color w:val="000000"/>
          <w:kern w:val="0"/>
          <w:sz w:val="22"/>
          <w:szCs w:val="22"/>
          <w:lang w:val="en-US"/>
          <w14:ligatures w14:val="none"/>
        </w:rPr>
        <w:t>administrative</w:t>
      </w:r>
      <w:r w:rsidR="00211B95">
        <w:rPr>
          <w:rFonts w:ascii="Calibri" w:eastAsia="DengXian" w:hAnsi="Calibri" w:cs="Calibri"/>
          <w:color w:val="000000"/>
          <w:kern w:val="0"/>
          <w:sz w:val="22"/>
          <w:szCs w:val="22"/>
          <w:lang w:val="en-US"/>
          <w14:ligatures w14:val="none"/>
        </w:rPr>
        <w:t xml:space="preserve"> costs will be </w:t>
      </w:r>
      <w:r w:rsidR="004F0743">
        <w:rPr>
          <w:rFonts w:ascii="Calibri" w:eastAsia="DengXian" w:hAnsi="Calibri" w:cs="Calibri"/>
          <w:color w:val="000000"/>
          <w:kern w:val="0"/>
          <w:sz w:val="22"/>
          <w:szCs w:val="22"/>
          <w:lang w:val="en-US"/>
          <w14:ligatures w14:val="none"/>
        </w:rPr>
        <w:t>covered by the service provider)</w:t>
      </w:r>
    </w:p>
    <w:p w14:paraId="1CE5D6DA" w14:textId="77777777" w:rsidR="008F1F07" w:rsidRPr="00061AAC" w:rsidRDefault="008F1F07" w:rsidP="00D01F6A">
      <w:pPr>
        <w:shd w:val="clear" w:color="auto" w:fill="D5DCE4"/>
        <w:spacing w:after="0" w:line="276" w:lineRule="auto"/>
        <w:jc w:val="both"/>
        <w:rPr>
          <w:rFonts w:ascii="Calibri" w:eastAsia="Calibri" w:hAnsi="Calibri" w:cs="Calibri"/>
          <w:b/>
          <w:color w:val="44546A"/>
          <w:kern w:val="0"/>
          <w:sz w:val="22"/>
          <w:szCs w:val="20"/>
          <w:lang w:val="en-US"/>
          <w14:ligatures w14:val="none"/>
        </w:rPr>
      </w:pPr>
      <w:r w:rsidRPr="00061AAC">
        <w:rPr>
          <w:rFonts w:ascii="Calibri" w:eastAsia="Calibri" w:hAnsi="Calibri" w:cs="Calibri"/>
          <w:b/>
          <w:color w:val="44546A"/>
          <w:kern w:val="0"/>
          <w:sz w:val="22"/>
          <w:szCs w:val="20"/>
          <w:lang w:val="en-US"/>
          <w14:ligatures w14:val="none"/>
        </w:rPr>
        <w:t xml:space="preserve">DELIVERABLES AND TIMEFRAMES </w:t>
      </w:r>
    </w:p>
    <w:p w14:paraId="56CED8A1" w14:textId="48E53D5E" w:rsidR="004B3103" w:rsidRDefault="00DC3E90" w:rsidP="00D01F6A">
      <w:pPr>
        <w:tabs>
          <w:tab w:val="left" w:pos="1337"/>
        </w:tabs>
        <w:spacing w:before="240" w:line="276" w:lineRule="auto"/>
        <w:jc w:val="both"/>
        <w:rPr>
          <w:rFonts w:ascii="Calibri" w:eastAsia="Calibri" w:hAnsi="Calibri" w:cs="Calibri"/>
          <w:kern w:val="0"/>
          <w:sz w:val="22"/>
          <w:szCs w:val="22"/>
          <w:lang w:val="en-US"/>
          <w14:ligatures w14:val="none"/>
        </w:rPr>
      </w:pPr>
      <w:r>
        <w:rPr>
          <w:rFonts w:ascii="Calibri" w:eastAsia="Calibri" w:hAnsi="Calibri" w:cs="Calibri"/>
          <w:kern w:val="0"/>
          <w:sz w:val="22"/>
          <w:szCs w:val="22"/>
          <w:lang w:val="en-US"/>
          <w14:ligatures w14:val="none"/>
        </w:rPr>
        <w:t xml:space="preserve">The assignment is expected to be completed within </w:t>
      </w:r>
      <w:r w:rsidR="00AE7383" w:rsidRPr="000D563C">
        <w:rPr>
          <w:rFonts w:ascii="Calibri" w:eastAsia="Calibri" w:hAnsi="Calibri" w:cs="Calibri"/>
          <w:kern w:val="0"/>
          <w:sz w:val="22"/>
          <w:szCs w:val="22"/>
          <w:lang w:val="en-US"/>
          <w14:ligatures w14:val="none"/>
        </w:rPr>
        <w:t>eight (8) weeks</w:t>
      </w:r>
      <w:r w:rsidR="00AE7383">
        <w:rPr>
          <w:rFonts w:ascii="Calibri" w:eastAsia="Calibri" w:hAnsi="Calibri" w:cs="Calibri"/>
          <w:kern w:val="0"/>
          <w:sz w:val="22"/>
          <w:szCs w:val="22"/>
          <w:lang w:val="en-US"/>
          <w14:ligatures w14:val="none"/>
        </w:rPr>
        <w:t xml:space="preserve">. </w:t>
      </w:r>
      <w:r w:rsidR="008F1F07" w:rsidRPr="00061AAC">
        <w:rPr>
          <w:rFonts w:ascii="Calibri" w:eastAsia="Calibri" w:hAnsi="Calibri" w:cs="Calibri"/>
          <w:kern w:val="0"/>
          <w:sz w:val="22"/>
          <w:szCs w:val="22"/>
          <w:lang w:val="en-US"/>
          <w14:ligatures w14:val="none"/>
        </w:rPr>
        <w:t xml:space="preserve">The deliverables are listed </w:t>
      </w:r>
      <w:proofErr w:type="gramStart"/>
      <w:r w:rsidR="003A2BA0">
        <w:rPr>
          <w:rFonts w:ascii="Calibri" w:eastAsia="Calibri" w:hAnsi="Calibri" w:cs="Calibri"/>
          <w:kern w:val="0"/>
          <w:sz w:val="22"/>
          <w:szCs w:val="22"/>
          <w:lang w:val="en-US"/>
          <w14:ligatures w14:val="none"/>
        </w:rPr>
        <w:t>in</w:t>
      </w:r>
      <w:proofErr w:type="gramEnd"/>
      <w:r w:rsidR="008F1F07" w:rsidRPr="00061AAC">
        <w:rPr>
          <w:rFonts w:ascii="Calibri" w:eastAsia="Calibri" w:hAnsi="Calibri" w:cs="Calibri"/>
          <w:kern w:val="0"/>
          <w:sz w:val="22"/>
          <w:szCs w:val="22"/>
          <w:lang w:val="en-US"/>
          <w14:ligatures w14:val="none"/>
        </w:rPr>
        <w:t xml:space="preserve"> the table below.</w:t>
      </w:r>
      <w:r w:rsidR="00362691">
        <w:rPr>
          <w:rFonts w:ascii="Calibri" w:eastAsia="Calibri" w:hAnsi="Calibri" w:cs="Calibri"/>
          <w:kern w:val="0"/>
          <w:sz w:val="22"/>
          <w:szCs w:val="22"/>
          <w:lang w:val="en-US"/>
          <w14:ligatures w14:val="none"/>
        </w:rPr>
        <w:t xml:space="preserve"> All deliverables </w:t>
      </w:r>
      <w:r w:rsidR="003E3617">
        <w:rPr>
          <w:rFonts w:ascii="Calibri" w:eastAsia="Calibri" w:hAnsi="Calibri" w:cs="Calibri"/>
          <w:kern w:val="0"/>
          <w:sz w:val="22"/>
          <w:szCs w:val="22"/>
          <w:lang w:val="en-US"/>
          <w14:ligatures w14:val="none"/>
        </w:rPr>
        <w:t xml:space="preserve">are subject to review </w:t>
      </w:r>
      <w:r w:rsidR="00362691">
        <w:rPr>
          <w:rFonts w:ascii="Calibri" w:eastAsia="Calibri" w:hAnsi="Calibri" w:cs="Calibri"/>
          <w:kern w:val="0"/>
          <w:sz w:val="22"/>
          <w:szCs w:val="22"/>
          <w:lang w:val="en-US"/>
          <w14:ligatures w14:val="none"/>
        </w:rPr>
        <w:t>and approv</w:t>
      </w:r>
      <w:r w:rsidR="003E3617">
        <w:rPr>
          <w:rFonts w:ascii="Calibri" w:eastAsia="Calibri" w:hAnsi="Calibri" w:cs="Calibri"/>
          <w:kern w:val="0"/>
          <w:sz w:val="22"/>
          <w:szCs w:val="22"/>
          <w:lang w:val="en-US"/>
          <w14:ligatures w14:val="none"/>
        </w:rPr>
        <w:t>al</w:t>
      </w:r>
      <w:r w:rsidR="00362691">
        <w:rPr>
          <w:rFonts w:ascii="Calibri" w:eastAsia="Calibri" w:hAnsi="Calibri" w:cs="Calibri"/>
          <w:kern w:val="0"/>
          <w:sz w:val="22"/>
          <w:szCs w:val="22"/>
          <w:lang w:val="en-US"/>
          <w14:ligatures w14:val="none"/>
        </w:rPr>
        <w:t xml:space="preserve"> by the National Bank of Ethiopia</w:t>
      </w:r>
      <w:r w:rsidR="003E3617">
        <w:rPr>
          <w:rFonts w:ascii="Calibri" w:eastAsia="Calibri" w:hAnsi="Calibri" w:cs="Calibri"/>
          <w:kern w:val="0"/>
          <w:sz w:val="22"/>
          <w:szCs w:val="22"/>
          <w:lang w:val="en-US"/>
          <w14:ligatures w14:val="none"/>
        </w:rPr>
        <w:t>.</w:t>
      </w:r>
    </w:p>
    <w:tbl>
      <w:tblPr>
        <w:tblW w:w="0" w:type="auto"/>
        <w:tblLook w:val="04A0" w:firstRow="1" w:lastRow="0" w:firstColumn="1" w:lastColumn="0" w:noHBand="0" w:noVBand="1"/>
      </w:tblPr>
      <w:tblGrid>
        <w:gridCol w:w="2512"/>
        <w:gridCol w:w="5143"/>
        <w:gridCol w:w="1361"/>
      </w:tblGrid>
      <w:tr w:rsidR="00FA498D" w:rsidRPr="00CF3176" w14:paraId="3A1C8B40" w14:textId="77777777" w:rsidTr="005362D6">
        <w:trPr>
          <w:trHeight w:val="290"/>
          <w:tblHeader/>
        </w:trPr>
        <w:tc>
          <w:tcPr>
            <w:tcW w:w="0" w:type="auto"/>
            <w:tcBorders>
              <w:top w:val="single" w:sz="4" w:space="0" w:color="auto"/>
              <w:left w:val="single" w:sz="4" w:space="0" w:color="auto"/>
              <w:bottom w:val="single" w:sz="4" w:space="0" w:color="auto"/>
              <w:right w:val="single" w:sz="4" w:space="0" w:color="auto"/>
            </w:tcBorders>
            <w:shd w:val="clear" w:color="auto" w:fill="ADADAD" w:themeFill="background2" w:themeFillShade="BF"/>
            <w:vAlign w:val="center"/>
            <w:hideMark/>
          </w:tcPr>
          <w:p w14:paraId="3214934C" w14:textId="77777777" w:rsidR="00FA498D" w:rsidRPr="00CF3176" w:rsidRDefault="00FA498D" w:rsidP="00FA498D">
            <w:pPr>
              <w:spacing w:after="0" w:line="240" w:lineRule="auto"/>
              <w:jc w:val="center"/>
              <w:rPr>
                <w:rFonts w:ascii="Calibri" w:eastAsia="Times New Roman" w:hAnsi="Calibri" w:cs="Calibri"/>
                <w:b/>
                <w:bCs/>
                <w:color w:val="000000" w:themeColor="text1"/>
                <w:kern w:val="0"/>
                <w:sz w:val="22"/>
                <w:szCs w:val="22"/>
                <w:lang w:eastAsia="en-AE"/>
                <w14:ligatures w14:val="none"/>
              </w:rPr>
            </w:pPr>
            <w:r w:rsidRPr="00CF3176">
              <w:rPr>
                <w:rFonts w:ascii="Calibri" w:eastAsia="Times New Roman" w:hAnsi="Calibri" w:cs="Calibri"/>
                <w:b/>
                <w:bCs/>
                <w:color w:val="000000" w:themeColor="text1"/>
                <w:kern w:val="0"/>
                <w:sz w:val="22"/>
                <w:szCs w:val="22"/>
                <w:lang w:eastAsia="en-AE"/>
                <w14:ligatures w14:val="none"/>
              </w:rPr>
              <w:t>Scope Area / Activity</w:t>
            </w:r>
          </w:p>
        </w:tc>
        <w:tc>
          <w:tcPr>
            <w:tcW w:w="0" w:type="auto"/>
            <w:tcBorders>
              <w:top w:val="single" w:sz="4" w:space="0" w:color="auto"/>
              <w:left w:val="nil"/>
              <w:bottom w:val="single" w:sz="4" w:space="0" w:color="auto"/>
              <w:right w:val="single" w:sz="4" w:space="0" w:color="auto"/>
            </w:tcBorders>
            <w:shd w:val="clear" w:color="auto" w:fill="ADADAD" w:themeFill="background2" w:themeFillShade="BF"/>
            <w:vAlign w:val="center"/>
            <w:hideMark/>
          </w:tcPr>
          <w:p w14:paraId="5A639084" w14:textId="77777777" w:rsidR="00FA498D" w:rsidRPr="00CF3176" w:rsidRDefault="00FA498D" w:rsidP="00FA498D">
            <w:pPr>
              <w:spacing w:after="0" w:line="240" w:lineRule="auto"/>
              <w:jc w:val="center"/>
              <w:rPr>
                <w:rFonts w:ascii="Calibri" w:eastAsia="Times New Roman" w:hAnsi="Calibri" w:cs="Calibri"/>
                <w:b/>
                <w:bCs/>
                <w:color w:val="000000" w:themeColor="text1"/>
                <w:kern w:val="0"/>
                <w:sz w:val="22"/>
                <w:szCs w:val="22"/>
                <w:lang w:eastAsia="en-AE"/>
                <w14:ligatures w14:val="none"/>
              </w:rPr>
            </w:pPr>
            <w:r w:rsidRPr="00CF3176">
              <w:rPr>
                <w:rFonts w:ascii="Calibri" w:eastAsia="Times New Roman" w:hAnsi="Calibri" w:cs="Calibri"/>
                <w:b/>
                <w:bCs/>
                <w:color w:val="000000" w:themeColor="text1"/>
                <w:kern w:val="0"/>
                <w:sz w:val="22"/>
                <w:szCs w:val="22"/>
                <w:lang w:eastAsia="en-AE"/>
                <w14:ligatures w14:val="none"/>
              </w:rPr>
              <w:t>Key Deliverables</w:t>
            </w:r>
          </w:p>
        </w:tc>
        <w:tc>
          <w:tcPr>
            <w:tcW w:w="0" w:type="auto"/>
            <w:tcBorders>
              <w:top w:val="single" w:sz="4" w:space="0" w:color="auto"/>
              <w:left w:val="nil"/>
              <w:bottom w:val="single" w:sz="4" w:space="0" w:color="auto"/>
              <w:right w:val="single" w:sz="4" w:space="0" w:color="auto"/>
            </w:tcBorders>
            <w:shd w:val="clear" w:color="auto" w:fill="ADADAD" w:themeFill="background2" w:themeFillShade="BF"/>
            <w:vAlign w:val="center"/>
            <w:hideMark/>
          </w:tcPr>
          <w:p w14:paraId="38AC03DA" w14:textId="77777777" w:rsidR="00FA498D" w:rsidRPr="00CF3176" w:rsidRDefault="00FA498D" w:rsidP="00FA498D">
            <w:pPr>
              <w:spacing w:after="0" w:line="240" w:lineRule="auto"/>
              <w:jc w:val="center"/>
              <w:rPr>
                <w:rFonts w:ascii="Calibri" w:eastAsia="Times New Roman" w:hAnsi="Calibri" w:cs="Calibri"/>
                <w:b/>
                <w:bCs/>
                <w:color w:val="000000" w:themeColor="text1"/>
                <w:kern w:val="0"/>
                <w:sz w:val="22"/>
                <w:szCs w:val="22"/>
                <w:lang w:eastAsia="en-AE"/>
                <w14:ligatures w14:val="none"/>
              </w:rPr>
            </w:pPr>
            <w:r w:rsidRPr="00CF3176">
              <w:rPr>
                <w:rFonts w:ascii="Calibri" w:eastAsia="Times New Roman" w:hAnsi="Calibri" w:cs="Calibri"/>
                <w:b/>
                <w:bCs/>
                <w:color w:val="000000" w:themeColor="text1"/>
                <w:kern w:val="0"/>
                <w:sz w:val="22"/>
                <w:szCs w:val="22"/>
                <w:lang w:eastAsia="en-AE"/>
                <w14:ligatures w14:val="none"/>
              </w:rPr>
              <w:t>Indicative Timeframe</w:t>
            </w:r>
          </w:p>
        </w:tc>
      </w:tr>
      <w:tr w:rsidR="00FA498D" w:rsidRPr="00CF3176" w14:paraId="255DBE43" w14:textId="77777777" w:rsidTr="00FD1AA3">
        <w:trPr>
          <w:trHeight w:val="1160"/>
        </w:trPr>
        <w:tc>
          <w:tcPr>
            <w:tcW w:w="0" w:type="auto"/>
            <w:tcBorders>
              <w:top w:val="nil"/>
              <w:left w:val="single" w:sz="4" w:space="0" w:color="auto"/>
              <w:bottom w:val="single" w:sz="4" w:space="0" w:color="auto"/>
              <w:right w:val="single" w:sz="4" w:space="0" w:color="auto"/>
            </w:tcBorders>
            <w:vAlign w:val="center"/>
            <w:hideMark/>
          </w:tcPr>
          <w:p w14:paraId="7416F3E8" w14:textId="77777777" w:rsidR="00FA498D" w:rsidRPr="00CF3176" w:rsidRDefault="00FA498D" w:rsidP="00FA498D">
            <w:pPr>
              <w:spacing w:after="0" w:line="240" w:lineRule="auto"/>
              <w:rPr>
                <w:rFonts w:ascii="Calibri" w:eastAsia="Times New Roman" w:hAnsi="Calibri" w:cs="Calibri"/>
                <w:b/>
                <w:bCs/>
                <w:color w:val="000000"/>
                <w:kern w:val="0"/>
                <w:sz w:val="22"/>
                <w:szCs w:val="22"/>
                <w:lang w:eastAsia="en-AE"/>
                <w14:ligatures w14:val="none"/>
              </w:rPr>
            </w:pPr>
            <w:r w:rsidRPr="00CF3176">
              <w:rPr>
                <w:rFonts w:ascii="Calibri" w:eastAsia="Times New Roman" w:hAnsi="Calibri" w:cs="Calibri"/>
                <w:b/>
                <w:bCs/>
                <w:color w:val="000000"/>
                <w:kern w:val="0"/>
                <w:sz w:val="22"/>
                <w:szCs w:val="22"/>
                <w:lang w:eastAsia="en-AE"/>
                <w14:ligatures w14:val="none"/>
              </w:rPr>
              <w:t>Inception and Planning</w:t>
            </w:r>
          </w:p>
        </w:tc>
        <w:tc>
          <w:tcPr>
            <w:tcW w:w="0" w:type="auto"/>
            <w:tcBorders>
              <w:top w:val="nil"/>
              <w:left w:val="nil"/>
              <w:bottom w:val="single" w:sz="4" w:space="0" w:color="auto"/>
              <w:right w:val="single" w:sz="4" w:space="0" w:color="auto"/>
            </w:tcBorders>
            <w:vAlign w:val="center"/>
            <w:hideMark/>
          </w:tcPr>
          <w:p w14:paraId="2F980D6F" w14:textId="52A1878A" w:rsidR="00FA498D" w:rsidRPr="00CF3176" w:rsidRDefault="00FA498D">
            <w:pPr>
              <w:pStyle w:val="ListParagraph"/>
              <w:numPr>
                <w:ilvl w:val="0"/>
                <w:numId w:val="12"/>
              </w:numPr>
              <w:spacing w:after="0" w:line="240" w:lineRule="auto"/>
              <w:ind w:left="358"/>
              <w:rPr>
                <w:rFonts w:ascii="Calibri" w:eastAsia="Times New Roman" w:hAnsi="Calibri" w:cs="Calibri"/>
                <w:color w:val="000000"/>
                <w:kern w:val="0"/>
                <w:sz w:val="22"/>
                <w:szCs w:val="22"/>
                <w:lang w:eastAsia="en-AE"/>
                <w14:ligatures w14:val="none"/>
              </w:rPr>
            </w:pPr>
            <w:r w:rsidRPr="00CF3176">
              <w:rPr>
                <w:rFonts w:ascii="Calibri" w:eastAsia="Times New Roman" w:hAnsi="Calibri" w:cs="Calibri"/>
                <w:color w:val="000000"/>
                <w:kern w:val="0"/>
                <w:sz w:val="22"/>
                <w:szCs w:val="22"/>
                <w:lang w:eastAsia="en-AE"/>
                <w14:ligatures w14:val="none"/>
              </w:rPr>
              <w:t xml:space="preserve">Inception report including detailed methodology, quality assurance approach, printing and logistics plan, </w:t>
            </w:r>
            <w:proofErr w:type="spellStart"/>
            <w:r w:rsidRPr="00CF3176">
              <w:rPr>
                <w:rFonts w:ascii="Calibri" w:eastAsia="Times New Roman" w:hAnsi="Calibri" w:cs="Calibri"/>
                <w:color w:val="000000"/>
                <w:kern w:val="0"/>
                <w:sz w:val="22"/>
                <w:szCs w:val="22"/>
                <w:lang w:eastAsia="en-AE"/>
                <w14:ligatures w14:val="none"/>
              </w:rPr>
              <w:t>ToT</w:t>
            </w:r>
            <w:proofErr w:type="spellEnd"/>
            <w:r w:rsidRPr="00CF3176">
              <w:rPr>
                <w:rFonts w:ascii="Calibri" w:eastAsia="Times New Roman" w:hAnsi="Calibri" w:cs="Calibri"/>
                <w:color w:val="000000"/>
                <w:kern w:val="0"/>
                <w:sz w:val="22"/>
                <w:szCs w:val="22"/>
                <w:lang w:eastAsia="en-AE"/>
                <w14:ligatures w14:val="none"/>
              </w:rPr>
              <w:t xml:space="preserve"> implementation modality, coordination mechanisms with regional stakeholders, risk mitigation measures, and a detailed work plan.</w:t>
            </w:r>
          </w:p>
        </w:tc>
        <w:tc>
          <w:tcPr>
            <w:tcW w:w="0" w:type="auto"/>
            <w:tcBorders>
              <w:top w:val="nil"/>
              <w:left w:val="nil"/>
              <w:bottom w:val="single" w:sz="4" w:space="0" w:color="auto"/>
              <w:right w:val="single" w:sz="4" w:space="0" w:color="auto"/>
            </w:tcBorders>
            <w:vAlign w:val="center"/>
            <w:hideMark/>
          </w:tcPr>
          <w:p w14:paraId="7748226E" w14:textId="77777777" w:rsidR="00FA498D" w:rsidRPr="00CF3176" w:rsidRDefault="00FA498D" w:rsidP="00FA498D">
            <w:pPr>
              <w:spacing w:after="0" w:line="240" w:lineRule="auto"/>
              <w:rPr>
                <w:rFonts w:ascii="Calibri" w:eastAsia="Times New Roman" w:hAnsi="Calibri" w:cs="Calibri"/>
                <w:color w:val="000000"/>
                <w:kern w:val="0"/>
                <w:sz w:val="22"/>
                <w:szCs w:val="22"/>
                <w:lang w:eastAsia="en-AE"/>
                <w14:ligatures w14:val="none"/>
              </w:rPr>
            </w:pPr>
            <w:r w:rsidRPr="00CF3176">
              <w:rPr>
                <w:rFonts w:ascii="Calibri" w:eastAsia="Times New Roman" w:hAnsi="Calibri" w:cs="Calibri"/>
                <w:color w:val="000000"/>
                <w:kern w:val="0"/>
                <w:sz w:val="22"/>
                <w:szCs w:val="22"/>
                <w:lang w:eastAsia="en-AE"/>
                <w14:ligatures w14:val="none"/>
              </w:rPr>
              <w:t>Week 1</w:t>
            </w:r>
          </w:p>
        </w:tc>
      </w:tr>
      <w:tr w:rsidR="00FA498D" w:rsidRPr="00CF3176" w14:paraId="6AEEAE46" w14:textId="77777777" w:rsidTr="00FD1AA3">
        <w:trPr>
          <w:trHeight w:val="1450"/>
        </w:trPr>
        <w:tc>
          <w:tcPr>
            <w:tcW w:w="0" w:type="auto"/>
            <w:tcBorders>
              <w:top w:val="nil"/>
              <w:left w:val="single" w:sz="4" w:space="0" w:color="auto"/>
              <w:bottom w:val="single" w:sz="4" w:space="0" w:color="auto"/>
              <w:right w:val="single" w:sz="4" w:space="0" w:color="auto"/>
            </w:tcBorders>
            <w:vAlign w:val="center"/>
            <w:hideMark/>
          </w:tcPr>
          <w:p w14:paraId="1858E430" w14:textId="77777777" w:rsidR="00FA498D" w:rsidRPr="00CF3176" w:rsidRDefault="00FA498D" w:rsidP="00FA498D">
            <w:pPr>
              <w:spacing w:after="0" w:line="240" w:lineRule="auto"/>
              <w:rPr>
                <w:rFonts w:ascii="Calibri" w:eastAsia="Times New Roman" w:hAnsi="Calibri" w:cs="Calibri"/>
                <w:b/>
                <w:bCs/>
                <w:color w:val="000000"/>
                <w:kern w:val="0"/>
                <w:sz w:val="22"/>
                <w:szCs w:val="22"/>
                <w:lang w:eastAsia="en-AE"/>
                <w14:ligatures w14:val="none"/>
              </w:rPr>
            </w:pPr>
            <w:r w:rsidRPr="00CF3176">
              <w:rPr>
                <w:rFonts w:ascii="Calibri" w:eastAsia="Times New Roman" w:hAnsi="Calibri" w:cs="Calibri"/>
                <w:b/>
                <w:bCs/>
                <w:color w:val="000000"/>
                <w:kern w:val="0"/>
                <w:sz w:val="22"/>
                <w:szCs w:val="22"/>
                <w:lang w:eastAsia="en-AE"/>
                <w14:ligatures w14:val="none"/>
              </w:rPr>
              <w:t>Translation of the National Financial Education Module and Trainers’ Manual</w:t>
            </w:r>
          </w:p>
        </w:tc>
        <w:tc>
          <w:tcPr>
            <w:tcW w:w="0" w:type="auto"/>
            <w:tcBorders>
              <w:top w:val="nil"/>
              <w:left w:val="nil"/>
              <w:bottom w:val="single" w:sz="4" w:space="0" w:color="auto"/>
              <w:right w:val="single" w:sz="4" w:space="0" w:color="auto"/>
            </w:tcBorders>
            <w:vAlign w:val="center"/>
            <w:hideMark/>
          </w:tcPr>
          <w:p w14:paraId="39B1BCD0" w14:textId="76742642" w:rsidR="00BE6CE0" w:rsidRPr="00CF3176" w:rsidRDefault="00FA498D">
            <w:pPr>
              <w:pStyle w:val="ListParagraph"/>
              <w:numPr>
                <w:ilvl w:val="0"/>
                <w:numId w:val="12"/>
              </w:numPr>
              <w:spacing w:after="0" w:line="240" w:lineRule="auto"/>
              <w:ind w:left="347"/>
              <w:rPr>
                <w:rFonts w:ascii="Calibri" w:eastAsia="Times New Roman" w:hAnsi="Calibri" w:cs="Calibri"/>
                <w:color w:val="000000"/>
                <w:kern w:val="0"/>
                <w:sz w:val="22"/>
                <w:szCs w:val="22"/>
                <w:lang w:eastAsia="en-AE"/>
                <w14:ligatures w14:val="none"/>
              </w:rPr>
            </w:pPr>
            <w:r w:rsidRPr="00CF3176">
              <w:rPr>
                <w:rFonts w:ascii="Calibri" w:eastAsia="Times New Roman" w:hAnsi="Calibri" w:cs="Calibri"/>
                <w:color w:val="000000"/>
                <w:kern w:val="0"/>
                <w:sz w:val="22"/>
                <w:szCs w:val="22"/>
                <w:lang w:eastAsia="en-AE"/>
                <w14:ligatures w14:val="none"/>
              </w:rPr>
              <w:t>National Financial Education Module translated into Afa</w:t>
            </w:r>
            <w:r w:rsidR="006144F7" w:rsidRPr="00CF3176">
              <w:rPr>
                <w:rFonts w:ascii="Calibri" w:eastAsia="Times New Roman" w:hAnsi="Calibri" w:cs="Calibri"/>
                <w:color w:val="000000"/>
                <w:kern w:val="0"/>
                <w:sz w:val="22"/>
                <w:szCs w:val="22"/>
                <w:lang w:eastAsia="en-AE"/>
                <w14:ligatures w14:val="none"/>
              </w:rPr>
              <w:t>a</w:t>
            </w:r>
            <w:r w:rsidRPr="00CF3176">
              <w:rPr>
                <w:rFonts w:ascii="Calibri" w:eastAsia="Times New Roman" w:hAnsi="Calibri" w:cs="Calibri"/>
                <w:color w:val="000000"/>
                <w:kern w:val="0"/>
                <w:sz w:val="22"/>
                <w:szCs w:val="22"/>
                <w:lang w:eastAsia="en-AE"/>
                <w14:ligatures w14:val="none"/>
              </w:rPr>
              <w:t xml:space="preserve">n Oromo and Sidama languages. </w:t>
            </w:r>
          </w:p>
          <w:p w14:paraId="2536C2BB" w14:textId="0E0ED646" w:rsidR="00FA498D" w:rsidRPr="00CF3176" w:rsidRDefault="00FA498D">
            <w:pPr>
              <w:pStyle w:val="ListParagraph"/>
              <w:numPr>
                <w:ilvl w:val="0"/>
                <w:numId w:val="12"/>
              </w:numPr>
              <w:spacing w:after="0" w:line="240" w:lineRule="auto"/>
              <w:ind w:left="347"/>
              <w:rPr>
                <w:rFonts w:ascii="Calibri" w:eastAsia="Times New Roman" w:hAnsi="Calibri" w:cs="Calibri"/>
                <w:color w:val="000000"/>
                <w:kern w:val="0"/>
                <w:sz w:val="22"/>
                <w:szCs w:val="22"/>
                <w:lang w:eastAsia="en-AE"/>
                <w14:ligatures w14:val="none"/>
              </w:rPr>
            </w:pPr>
            <w:r w:rsidRPr="00CF3176">
              <w:rPr>
                <w:rFonts w:ascii="Calibri" w:eastAsia="Times New Roman" w:hAnsi="Calibri" w:cs="Calibri"/>
                <w:color w:val="000000"/>
                <w:kern w:val="0"/>
                <w:sz w:val="22"/>
                <w:szCs w:val="22"/>
                <w:lang w:eastAsia="en-AE"/>
                <w14:ligatures w14:val="none"/>
              </w:rPr>
              <w:t>National Financial Education Module Trainers’ Manual translated into Afa</w:t>
            </w:r>
            <w:r w:rsidR="006144F7" w:rsidRPr="00CF3176">
              <w:rPr>
                <w:rFonts w:ascii="Calibri" w:eastAsia="Times New Roman" w:hAnsi="Calibri" w:cs="Calibri"/>
                <w:color w:val="000000"/>
                <w:kern w:val="0"/>
                <w:sz w:val="22"/>
                <w:szCs w:val="22"/>
                <w:lang w:eastAsia="en-AE"/>
                <w14:ligatures w14:val="none"/>
              </w:rPr>
              <w:t>a</w:t>
            </w:r>
            <w:r w:rsidRPr="00CF3176">
              <w:rPr>
                <w:rFonts w:ascii="Calibri" w:eastAsia="Times New Roman" w:hAnsi="Calibri" w:cs="Calibri"/>
                <w:color w:val="000000"/>
                <w:kern w:val="0"/>
                <w:sz w:val="22"/>
                <w:szCs w:val="22"/>
                <w:lang w:eastAsia="en-AE"/>
                <w14:ligatures w14:val="none"/>
              </w:rPr>
              <w:t>n Oromo, Sidama, and Amharic.</w:t>
            </w:r>
          </w:p>
        </w:tc>
        <w:tc>
          <w:tcPr>
            <w:tcW w:w="0" w:type="auto"/>
            <w:tcBorders>
              <w:top w:val="nil"/>
              <w:left w:val="nil"/>
              <w:bottom w:val="single" w:sz="4" w:space="0" w:color="auto"/>
              <w:right w:val="single" w:sz="4" w:space="0" w:color="auto"/>
            </w:tcBorders>
            <w:vAlign w:val="center"/>
            <w:hideMark/>
          </w:tcPr>
          <w:p w14:paraId="40D949BD" w14:textId="77777777" w:rsidR="00FA498D" w:rsidRPr="00CF3176" w:rsidRDefault="00FA498D" w:rsidP="00FA498D">
            <w:pPr>
              <w:spacing w:after="0" w:line="240" w:lineRule="auto"/>
              <w:rPr>
                <w:rFonts w:ascii="Calibri" w:eastAsia="Times New Roman" w:hAnsi="Calibri" w:cs="Calibri"/>
                <w:color w:val="000000"/>
                <w:kern w:val="0"/>
                <w:sz w:val="22"/>
                <w:szCs w:val="22"/>
                <w:lang w:eastAsia="en-AE"/>
                <w14:ligatures w14:val="none"/>
              </w:rPr>
            </w:pPr>
            <w:r w:rsidRPr="00CF3176">
              <w:rPr>
                <w:rFonts w:ascii="Calibri" w:eastAsia="Times New Roman" w:hAnsi="Calibri" w:cs="Calibri"/>
                <w:color w:val="000000"/>
                <w:kern w:val="0"/>
                <w:sz w:val="22"/>
                <w:szCs w:val="22"/>
                <w:lang w:eastAsia="en-AE"/>
                <w14:ligatures w14:val="none"/>
              </w:rPr>
              <w:t>Week 1- Week 3</w:t>
            </w:r>
          </w:p>
        </w:tc>
      </w:tr>
      <w:tr w:rsidR="00FA498D" w:rsidRPr="00CF3176" w14:paraId="37DFF55F" w14:textId="77777777" w:rsidTr="00FD1AA3">
        <w:trPr>
          <w:trHeight w:val="1450"/>
        </w:trPr>
        <w:tc>
          <w:tcPr>
            <w:tcW w:w="0" w:type="auto"/>
            <w:tcBorders>
              <w:top w:val="nil"/>
              <w:left w:val="single" w:sz="4" w:space="0" w:color="auto"/>
              <w:bottom w:val="single" w:sz="4" w:space="0" w:color="auto"/>
              <w:right w:val="single" w:sz="4" w:space="0" w:color="auto"/>
            </w:tcBorders>
            <w:vAlign w:val="center"/>
            <w:hideMark/>
          </w:tcPr>
          <w:p w14:paraId="61A0B2BB" w14:textId="77777777" w:rsidR="00FA498D" w:rsidRPr="00CF3176" w:rsidRDefault="00FA498D" w:rsidP="00FA498D">
            <w:pPr>
              <w:spacing w:after="0" w:line="240" w:lineRule="auto"/>
              <w:rPr>
                <w:rFonts w:ascii="Calibri" w:eastAsia="Times New Roman" w:hAnsi="Calibri" w:cs="Calibri"/>
                <w:b/>
                <w:bCs/>
                <w:color w:val="000000"/>
                <w:kern w:val="0"/>
                <w:sz w:val="22"/>
                <w:szCs w:val="22"/>
                <w:lang w:eastAsia="en-AE"/>
                <w14:ligatures w14:val="none"/>
              </w:rPr>
            </w:pPr>
            <w:r w:rsidRPr="00CF3176">
              <w:rPr>
                <w:rFonts w:ascii="Calibri" w:eastAsia="Times New Roman" w:hAnsi="Calibri" w:cs="Calibri"/>
                <w:b/>
                <w:bCs/>
                <w:color w:val="000000"/>
                <w:kern w:val="0"/>
                <w:sz w:val="22"/>
                <w:szCs w:val="22"/>
                <w:lang w:eastAsia="en-AE"/>
                <w14:ligatures w14:val="none"/>
              </w:rPr>
              <w:t>Editing, Design, and Production of Promotion Materials</w:t>
            </w:r>
          </w:p>
        </w:tc>
        <w:tc>
          <w:tcPr>
            <w:tcW w:w="0" w:type="auto"/>
            <w:tcBorders>
              <w:top w:val="nil"/>
              <w:left w:val="nil"/>
              <w:bottom w:val="single" w:sz="4" w:space="0" w:color="auto"/>
              <w:right w:val="single" w:sz="4" w:space="0" w:color="auto"/>
            </w:tcBorders>
            <w:vAlign w:val="center"/>
            <w:hideMark/>
          </w:tcPr>
          <w:p w14:paraId="1F15FBA6" w14:textId="77777777" w:rsidR="00BE6CE0" w:rsidRPr="00CF3176" w:rsidRDefault="00FA498D">
            <w:pPr>
              <w:pStyle w:val="ListParagraph"/>
              <w:numPr>
                <w:ilvl w:val="0"/>
                <w:numId w:val="12"/>
              </w:numPr>
              <w:spacing w:after="0" w:line="240" w:lineRule="auto"/>
              <w:ind w:left="358"/>
              <w:rPr>
                <w:rFonts w:ascii="Calibri" w:eastAsia="Times New Roman" w:hAnsi="Calibri" w:cs="Calibri"/>
                <w:color w:val="000000"/>
                <w:kern w:val="0"/>
                <w:sz w:val="22"/>
                <w:szCs w:val="22"/>
                <w:lang w:eastAsia="en-AE"/>
                <w14:ligatures w14:val="none"/>
              </w:rPr>
            </w:pPr>
            <w:r w:rsidRPr="00CF3176">
              <w:rPr>
                <w:rFonts w:ascii="Calibri" w:eastAsia="Times New Roman" w:hAnsi="Calibri" w:cs="Calibri"/>
                <w:color w:val="000000"/>
                <w:kern w:val="0"/>
                <w:sz w:val="22"/>
                <w:szCs w:val="22"/>
                <w:lang w:eastAsia="en-AE"/>
                <w14:ligatures w14:val="none"/>
              </w:rPr>
              <w:t xml:space="preserve">Brochures and leaflets developed based on the translated contents. </w:t>
            </w:r>
          </w:p>
          <w:p w14:paraId="47DDD45F" w14:textId="5DCD5B5B" w:rsidR="00BE6CE0" w:rsidRPr="00CF3176" w:rsidRDefault="00FA498D">
            <w:pPr>
              <w:pStyle w:val="ListParagraph"/>
              <w:numPr>
                <w:ilvl w:val="0"/>
                <w:numId w:val="12"/>
              </w:numPr>
              <w:spacing w:after="0" w:line="240" w:lineRule="auto"/>
              <w:ind w:left="358"/>
              <w:rPr>
                <w:rFonts w:ascii="Calibri" w:eastAsia="Times New Roman" w:hAnsi="Calibri" w:cs="Calibri"/>
                <w:color w:val="000000"/>
                <w:kern w:val="0"/>
                <w:sz w:val="22"/>
                <w:szCs w:val="22"/>
                <w:lang w:eastAsia="en-AE"/>
                <w14:ligatures w14:val="none"/>
              </w:rPr>
            </w:pPr>
            <w:r w:rsidRPr="00CF3176">
              <w:rPr>
                <w:rFonts w:ascii="Calibri" w:eastAsia="Times New Roman" w:hAnsi="Calibri" w:cs="Calibri"/>
                <w:color w:val="000000"/>
                <w:kern w:val="0"/>
                <w:sz w:val="22"/>
                <w:szCs w:val="22"/>
                <w:lang w:eastAsia="en-AE"/>
                <w14:ligatures w14:val="none"/>
              </w:rPr>
              <w:t>Professionally edited and designed materials produced in Amharic, English, Afa</w:t>
            </w:r>
            <w:r w:rsidR="006144F7" w:rsidRPr="00CF3176">
              <w:rPr>
                <w:rFonts w:ascii="Calibri" w:eastAsia="Times New Roman" w:hAnsi="Calibri" w:cs="Calibri"/>
                <w:color w:val="000000"/>
                <w:kern w:val="0"/>
                <w:sz w:val="22"/>
                <w:szCs w:val="22"/>
                <w:lang w:eastAsia="en-AE"/>
                <w14:ligatures w14:val="none"/>
              </w:rPr>
              <w:t>a</w:t>
            </w:r>
            <w:r w:rsidRPr="00CF3176">
              <w:rPr>
                <w:rFonts w:ascii="Calibri" w:eastAsia="Times New Roman" w:hAnsi="Calibri" w:cs="Calibri"/>
                <w:color w:val="000000"/>
                <w:kern w:val="0"/>
                <w:sz w:val="22"/>
                <w:szCs w:val="22"/>
                <w:lang w:eastAsia="en-AE"/>
                <w14:ligatures w14:val="none"/>
              </w:rPr>
              <w:t xml:space="preserve">n Oromo, and Sidama languages. </w:t>
            </w:r>
          </w:p>
          <w:p w14:paraId="6CF5A126" w14:textId="72A53B38" w:rsidR="00FA498D" w:rsidRPr="00CF3176" w:rsidRDefault="00FA498D">
            <w:pPr>
              <w:pStyle w:val="ListParagraph"/>
              <w:numPr>
                <w:ilvl w:val="0"/>
                <w:numId w:val="12"/>
              </w:numPr>
              <w:spacing w:after="0" w:line="240" w:lineRule="auto"/>
              <w:ind w:left="358"/>
              <w:rPr>
                <w:rFonts w:ascii="Calibri" w:eastAsia="Times New Roman" w:hAnsi="Calibri" w:cs="Calibri"/>
                <w:color w:val="000000"/>
                <w:kern w:val="0"/>
                <w:sz w:val="22"/>
                <w:szCs w:val="22"/>
                <w:lang w:eastAsia="en-AE"/>
                <w14:ligatures w14:val="none"/>
              </w:rPr>
            </w:pPr>
            <w:r w:rsidRPr="00CF3176">
              <w:rPr>
                <w:rFonts w:ascii="Calibri" w:eastAsia="Times New Roman" w:hAnsi="Calibri" w:cs="Calibri"/>
                <w:color w:val="000000"/>
                <w:kern w:val="0"/>
                <w:sz w:val="22"/>
                <w:szCs w:val="22"/>
                <w:lang w:eastAsia="en-AE"/>
                <w14:ligatures w14:val="none"/>
              </w:rPr>
              <w:lastRenderedPageBreak/>
              <w:t>Printed copies of brochures and leaflets delivered in the agreed quantities and quality standards.</w:t>
            </w:r>
          </w:p>
        </w:tc>
        <w:tc>
          <w:tcPr>
            <w:tcW w:w="0" w:type="auto"/>
            <w:tcBorders>
              <w:top w:val="nil"/>
              <w:left w:val="nil"/>
              <w:bottom w:val="single" w:sz="4" w:space="0" w:color="auto"/>
              <w:right w:val="single" w:sz="4" w:space="0" w:color="auto"/>
            </w:tcBorders>
            <w:vAlign w:val="center"/>
            <w:hideMark/>
          </w:tcPr>
          <w:p w14:paraId="26341A41" w14:textId="44BCB19F" w:rsidR="00FA498D" w:rsidRPr="00CF3176" w:rsidRDefault="00FA498D" w:rsidP="00FA498D">
            <w:pPr>
              <w:spacing w:after="0" w:line="240" w:lineRule="auto"/>
              <w:rPr>
                <w:rFonts w:ascii="Calibri" w:eastAsia="Times New Roman" w:hAnsi="Calibri" w:cs="Calibri"/>
                <w:color w:val="000000"/>
                <w:kern w:val="0"/>
                <w:sz w:val="22"/>
                <w:szCs w:val="22"/>
                <w:lang w:eastAsia="en-AE"/>
                <w14:ligatures w14:val="none"/>
              </w:rPr>
            </w:pPr>
            <w:r w:rsidRPr="00CF3176">
              <w:rPr>
                <w:rFonts w:ascii="Calibri" w:eastAsia="Times New Roman" w:hAnsi="Calibri" w:cs="Calibri"/>
                <w:color w:val="000000"/>
                <w:kern w:val="0"/>
                <w:sz w:val="22"/>
                <w:szCs w:val="22"/>
                <w:lang w:eastAsia="en-AE"/>
                <w14:ligatures w14:val="none"/>
              </w:rPr>
              <w:lastRenderedPageBreak/>
              <w:t xml:space="preserve">Week </w:t>
            </w:r>
            <w:r w:rsidR="000D563C" w:rsidRPr="00CF3176">
              <w:rPr>
                <w:rFonts w:ascii="Calibri" w:eastAsia="Times New Roman" w:hAnsi="Calibri" w:cs="Calibri"/>
                <w:color w:val="000000"/>
                <w:kern w:val="0"/>
                <w:sz w:val="22"/>
                <w:szCs w:val="22"/>
                <w:lang w:eastAsia="en-AE"/>
                <w14:ligatures w14:val="none"/>
              </w:rPr>
              <w:t>3</w:t>
            </w:r>
          </w:p>
        </w:tc>
      </w:tr>
      <w:tr w:rsidR="00FA498D" w:rsidRPr="00CF3176" w14:paraId="3A283B83" w14:textId="77777777" w:rsidTr="00FD1AA3">
        <w:trPr>
          <w:trHeight w:val="2320"/>
        </w:trPr>
        <w:tc>
          <w:tcPr>
            <w:tcW w:w="0" w:type="auto"/>
            <w:tcBorders>
              <w:top w:val="nil"/>
              <w:left w:val="single" w:sz="4" w:space="0" w:color="auto"/>
              <w:bottom w:val="single" w:sz="4" w:space="0" w:color="auto"/>
              <w:right w:val="single" w:sz="4" w:space="0" w:color="auto"/>
            </w:tcBorders>
            <w:vAlign w:val="center"/>
            <w:hideMark/>
          </w:tcPr>
          <w:p w14:paraId="25D51B79" w14:textId="77777777" w:rsidR="00FA498D" w:rsidRPr="00CF3176" w:rsidRDefault="00FA498D" w:rsidP="00FA498D">
            <w:pPr>
              <w:spacing w:after="0" w:line="240" w:lineRule="auto"/>
              <w:rPr>
                <w:rFonts w:ascii="Calibri" w:eastAsia="Times New Roman" w:hAnsi="Calibri" w:cs="Calibri"/>
                <w:b/>
                <w:bCs/>
                <w:color w:val="000000"/>
                <w:kern w:val="0"/>
                <w:sz w:val="22"/>
                <w:szCs w:val="22"/>
                <w:lang w:eastAsia="en-AE"/>
                <w14:ligatures w14:val="none"/>
              </w:rPr>
            </w:pPr>
            <w:r w:rsidRPr="00CF3176">
              <w:rPr>
                <w:rFonts w:ascii="Calibri" w:eastAsia="Times New Roman" w:hAnsi="Calibri" w:cs="Calibri"/>
                <w:b/>
                <w:bCs/>
                <w:color w:val="000000"/>
                <w:kern w:val="0"/>
                <w:sz w:val="22"/>
                <w:szCs w:val="22"/>
                <w:lang w:eastAsia="en-AE"/>
                <w14:ligatures w14:val="none"/>
              </w:rPr>
              <w:t>Training of Trainers (</w:t>
            </w:r>
            <w:proofErr w:type="spellStart"/>
            <w:r w:rsidRPr="00CF3176">
              <w:rPr>
                <w:rFonts w:ascii="Calibri" w:eastAsia="Times New Roman" w:hAnsi="Calibri" w:cs="Calibri"/>
                <w:b/>
                <w:bCs/>
                <w:color w:val="000000"/>
                <w:kern w:val="0"/>
                <w:sz w:val="22"/>
                <w:szCs w:val="22"/>
                <w:lang w:eastAsia="en-AE"/>
                <w14:ligatures w14:val="none"/>
              </w:rPr>
              <w:t>ToT</w:t>
            </w:r>
            <w:proofErr w:type="spellEnd"/>
            <w:r w:rsidRPr="00CF3176">
              <w:rPr>
                <w:rFonts w:ascii="Calibri" w:eastAsia="Times New Roman" w:hAnsi="Calibri" w:cs="Calibri"/>
                <w:b/>
                <w:bCs/>
                <w:color w:val="000000"/>
                <w:kern w:val="0"/>
                <w:sz w:val="22"/>
                <w:szCs w:val="22"/>
                <w:lang w:eastAsia="en-AE"/>
                <w14:ligatures w14:val="none"/>
              </w:rPr>
              <w:t>) Delivery in Five Cities</w:t>
            </w:r>
          </w:p>
        </w:tc>
        <w:tc>
          <w:tcPr>
            <w:tcW w:w="0" w:type="auto"/>
            <w:tcBorders>
              <w:top w:val="nil"/>
              <w:left w:val="nil"/>
              <w:bottom w:val="single" w:sz="4" w:space="0" w:color="auto"/>
              <w:right w:val="single" w:sz="4" w:space="0" w:color="auto"/>
            </w:tcBorders>
            <w:vAlign w:val="center"/>
            <w:hideMark/>
          </w:tcPr>
          <w:p w14:paraId="6BA6F3FE" w14:textId="77777777" w:rsidR="00BE6CE0" w:rsidRPr="00CF3176" w:rsidRDefault="00FA498D">
            <w:pPr>
              <w:pStyle w:val="ListParagraph"/>
              <w:numPr>
                <w:ilvl w:val="0"/>
                <w:numId w:val="12"/>
              </w:numPr>
              <w:spacing w:after="0" w:line="240" w:lineRule="auto"/>
              <w:ind w:left="358"/>
              <w:rPr>
                <w:rFonts w:ascii="Calibri" w:eastAsia="Times New Roman" w:hAnsi="Calibri" w:cs="Calibri"/>
                <w:color w:val="000000"/>
                <w:kern w:val="0"/>
                <w:sz w:val="22"/>
                <w:szCs w:val="22"/>
                <w:lang w:eastAsia="en-AE"/>
                <w14:ligatures w14:val="none"/>
              </w:rPr>
            </w:pPr>
            <w:r w:rsidRPr="00CF3176">
              <w:rPr>
                <w:rFonts w:ascii="Calibri" w:eastAsia="Times New Roman" w:hAnsi="Calibri" w:cs="Calibri"/>
                <w:color w:val="000000"/>
                <w:kern w:val="0"/>
                <w:sz w:val="22"/>
                <w:szCs w:val="22"/>
                <w:lang w:eastAsia="en-AE"/>
                <w14:ligatures w14:val="none"/>
              </w:rPr>
              <w:t xml:space="preserve">Preparation of a standardized </w:t>
            </w:r>
            <w:proofErr w:type="spellStart"/>
            <w:r w:rsidRPr="00CF3176">
              <w:rPr>
                <w:rFonts w:ascii="Calibri" w:eastAsia="Times New Roman" w:hAnsi="Calibri" w:cs="Calibri"/>
                <w:color w:val="000000"/>
                <w:kern w:val="0"/>
                <w:sz w:val="22"/>
                <w:szCs w:val="22"/>
                <w:lang w:eastAsia="en-AE"/>
                <w14:ligatures w14:val="none"/>
              </w:rPr>
              <w:t>ToT</w:t>
            </w:r>
            <w:proofErr w:type="spellEnd"/>
            <w:r w:rsidRPr="00CF3176">
              <w:rPr>
                <w:rFonts w:ascii="Calibri" w:eastAsia="Times New Roman" w:hAnsi="Calibri" w:cs="Calibri"/>
                <w:color w:val="000000"/>
                <w:kern w:val="0"/>
                <w:sz w:val="22"/>
                <w:szCs w:val="22"/>
                <w:lang w:eastAsia="en-AE"/>
                <w14:ligatures w14:val="none"/>
              </w:rPr>
              <w:t xml:space="preserve"> facilitation guide and training schedule. </w:t>
            </w:r>
          </w:p>
          <w:p w14:paraId="7B8BC240" w14:textId="73EE5375" w:rsidR="00FA498D" w:rsidRPr="00CF3176" w:rsidRDefault="00FA498D">
            <w:pPr>
              <w:pStyle w:val="ListParagraph"/>
              <w:numPr>
                <w:ilvl w:val="0"/>
                <w:numId w:val="12"/>
              </w:numPr>
              <w:spacing w:after="0" w:line="240" w:lineRule="auto"/>
              <w:ind w:left="358"/>
              <w:rPr>
                <w:rFonts w:ascii="Calibri" w:eastAsia="Times New Roman" w:hAnsi="Calibri" w:cs="Calibri"/>
                <w:color w:val="000000"/>
                <w:kern w:val="0"/>
                <w:sz w:val="22"/>
                <w:szCs w:val="22"/>
                <w:lang w:eastAsia="en-AE"/>
                <w14:ligatures w14:val="none"/>
              </w:rPr>
            </w:pPr>
            <w:r w:rsidRPr="00CF3176">
              <w:rPr>
                <w:rFonts w:ascii="Calibri" w:eastAsia="Times New Roman" w:hAnsi="Calibri" w:cs="Calibri"/>
                <w:color w:val="000000"/>
                <w:kern w:val="0"/>
                <w:sz w:val="22"/>
                <w:szCs w:val="22"/>
                <w:lang w:eastAsia="en-AE"/>
                <w14:ligatures w14:val="none"/>
              </w:rPr>
              <w:t xml:space="preserve">Delivery of five </w:t>
            </w:r>
            <w:proofErr w:type="spellStart"/>
            <w:r w:rsidRPr="00CF3176">
              <w:rPr>
                <w:rFonts w:ascii="Calibri" w:eastAsia="Times New Roman" w:hAnsi="Calibri" w:cs="Calibri"/>
                <w:color w:val="000000"/>
                <w:kern w:val="0"/>
                <w:sz w:val="22"/>
                <w:szCs w:val="22"/>
                <w:lang w:eastAsia="en-AE"/>
                <w14:ligatures w14:val="none"/>
              </w:rPr>
              <w:t>ToT</w:t>
            </w:r>
            <w:proofErr w:type="spellEnd"/>
            <w:r w:rsidRPr="00CF3176">
              <w:rPr>
                <w:rFonts w:ascii="Calibri" w:eastAsia="Times New Roman" w:hAnsi="Calibri" w:cs="Calibri"/>
                <w:color w:val="000000"/>
                <w:kern w:val="0"/>
                <w:sz w:val="22"/>
                <w:szCs w:val="22"/>
                <w:lang w:eastAsia="en-AE"/>
                <w14:ligatures w14:val="none"/>
              </w:rPr>
              <w:t xml:space="preserve"> sessions for a total of 125-150 participants (25-30 participants per session) in the selected cities, including Bahir Dar, Adama, and Hawassa, with the remaining two cities to be confirmed.</w:t>
            </w:r>
          </w:p>
        </w:tc>
        <w:tc>
          <w:tcPr>
            <w:tcW w:w="0" w:type="auto"/>
            <w:tcBorders>
              <w:top w:val="nil"/>
              <w:left w:val="nil"/>
              <w:bottom w:val="single" w:sz="4" w:space="0" w:color="auto"/>
              <w:right w:val="single" w:sz="4" w:space="0" w:color="auto"/>
            </w:tcBorders>
            <w:vAlign w:val="center"/>
            <w:hideMark/>
          </w:tcPr>
          <w:p w14:paraId="3BA81486" w14:textId="77777777" w:rsidR="00FA498D" w:rsidRPr="00CF3176" w:rsidRDefault="00FA498D" w:rsidP="00FA498D">
            <w:pPr>
              <w:spacing w:after="0" w:line="240" w:lineRule="auto"/>
              <w:rPr>
                <w:rFonts w:ascii="Calibri" w:eastAsia="Times New Roman" w:hAnsi="Calibri" w:cs="Calibri"/>
                <w:color w:val="000000"/>
                <w:kern w:val="0"/>
                <w:sz w:val="22"/>
                <w:szCs w:val="22"/>
                <w:lang w:eastAsia="en-AE"/>
                <w14:ligatures w14:val="none"/>
              </w:rPr>
            </w:pPr>
            <w:r w:rsidRPr="00CF3176">
              <w:rPr>
                <w:rFonts w:ascii="Calibri" w:eastAsia="Times New Roman" w:hAnsi="Calibri" w:cs="Calibri"/>
                <w:color w:val="000000"/>
                <w:kern w:val="0"/>
                <w:sz w:val="22"/>
                <w:szCs w:val="22"/>
                <w:lang w:eastAsia="en-AE"/>
                <w14:ligatures w14:val="none"/>
              </w:rPr>
              <w:t>Week 4- Week 7</w:t>
            </w:r>
          </w:p>
        </w:tc>
      </w:tr>
      <w:tr w:rsidR="00FA498D" w:rsidRPr="00CF3176" w14:paraId="6DFE048F" w14:textId="77777777" w:rsidTr="00FD1AA3">
        <w:trPr>
          <w:trHeight w:val="1450"/>
        </w:trPr>
        <w:tc>
          <w:tcPr>
            <w:tcW w:w="0" w:type="auto"/>
            <w:tcBorders>
              <w:top w:val="nil"/>
              <w:left w:val="single" w:sz="4" w:space="0" w:color="auto"/>
              <w:bottom w:val="single" w:sz="4" w:space="0" w:color="auto"/>
              <w:right w:val="single" w:sz="4" w:space="0" w:color="auto"/>
            </w:tcBorders>
            <w:vAlign w:val="center"/>
            <w:hideMark/>
          </w:tcPr>
          <w:p w14:paraId="347FDA78" w14:textId="77777777" w:rsidR="00FA498D" w:rsidRPr="00CF3176" w:rsidRDefault="00FA498D" w:rsidP="00FA498D">
            <w:pPr>
              <w:spacing w:after="0" w:line="240" w:lineRule="auto"/>
              <w:rPr>
                <w:rFonts w:ascii="Calibri" w:eastAsia="Times New Roman" w:hAnsi="Calibri" w:cs="Calibri"/>
                <w:b/>
                <w:bCs/>
                <w:color w:val="000000"/>
                <w:kern w:val="0"/>
                <w:sz w:val="22"/>
                <w:szCs w:val="22"/>
                <w:lang w:eastAsia="en-AE"/>
                <w14:ligatures w14:val="none"/>
              </w:rPr>
            </w:pPr>
            <w:r w:rsidRPr="00CF3176">
              <w:rPr>
                <w:rFonts w:ascii="Calibri" w:eastAsia="Times New Roman" w:hAnsi="Calibri" w:cs="Calibri"/>
                <w:b/>
                <w:bCs/>
                <w:color w:val="000000"/>
                <w:kern w:val="0"/>
                <w:sz w:val="22"/>
                <w:szCs w:val="22"/>
                <w:lang w:eastAsia="en-AE"/>
                <w14:ligatures w14:val="none"/>
              </w:rPr>
              <w:t>Training Documentation and Reporting</w:t>
            </w:r>
          </w:p>
        </w:tc>
        <w:tc>
          <w:tcPr>
            <w:tcW w:w="0" w:type="auto"/>
            <w:tcBorders>
              <w:top w:val="nil"/>
              <w:left w:val="nil"/>
              <w:bottom w:val="single" w:sz="4" w:space="0" w:color="auto"/>
              <w:right w:val="single" w:sz="4" w:space="0" w:color="auto"/>
            </w:tcBorders>
            <w:vAlign w:val="center"/>
            <w:hideMark/>
          </w:tcPr>
          <w:p w14:paraId="27ED0B2E" w14:textId="0C3E5695" w:rsidR="00FA498D" w:rsidRPr="00CF3176" w:rsidRDefault="00FA498D">
            <w:pPr>
              <w:pStyle w:val="ListParagraph"/>
              <w:numPr>
                <w:ilvl w:val="0"/>
                <w:numId w:val="12"/>
              </w:numPr>
              <w:spacing w:after="0" w:line="240" w:lineRule="auto"/>
              <w:ind w:left="358"/>
              <w:rPr>
                <w:rFonts w:ascii="Calibri" w:eastAsia="Times New Roman" w:hAnsi="Calibri" w:cs="Calibri"/>
                <w:color w:val="000000"/>
                <w:kern w:val="0"/>
                <w:sz w:val="22"/>
                <w:szCs w:val="22"/>
                <w:lang w:eastAsia="en-AE"/>
                <w14:ligatures w14:val="none"/>
              </w:rPr>
            </w:pPr>
            <w:proofErr w:type="spellStart"/>
            <w:r w:rsidRPr="00CF3176">
              <w:rPr>
                <w:rFonts w:ascii="Calibri" w:eastAsia="Times New Roman" w:hAnsi="Calibri" w:cs="Calibri"/>
                <w:color w:val="000000"/>
                <w:kern w:val="0"/>
                <w:sz w:val="22"/>
                <w:szCs w:val="22"/>
                <w:lang w:eastAsia="en-AE"/>
                <w14:ligatures w14:val="none"/>
              </w:rPr>
              <w:t>ToT</w:t>
            </w:r>
            <w:proofErr w:type="spellEnd"/>
            <w:r w:rsidRPr="00CF3176">
              <w:rPr>
                <w:rFonts w:ascii="Calibri" w:eastAsia="Times New Roman" w:hAnsi="Calibri" w:cs="Calibri"/>
                <w:color w:val="000000"/>
                <w:kern w:val="0"/>
                <w:sz w:val="22"/>
                <w:szCs w:val="22"/>
                <w:lang w:eastAsia="en-AE"/>
                <w14:ligatures w14:val="none"/>
              </w:rPr>
              <w:t xml:space="preserve"> completion report for each city</w:t>
            </w:r>
            <w:r w:rsidR="00BE6CE0" w:rsidRPr="00CF3176">
              <w:rPr>
                <w:rFonts w:ascii="Calibri" w:eastAsia="Times New Roman" w:hAnsi="Calibri" w:cs="Calibri"/>
                <w:color w:val="000000"/>
                <w:kern w:val="0"/>
                <w:sz w:val="22"/>
                <w:szCs w:val="22"/>
                <w:lang w:eastAsia="en-AE"/>
                <w14:ligatures w14:val="none"/>
              </w:rPr>
              <w:t>,</w:t>
            </w:r>
            <w:r w:rsidRPr="00CF3176">
              <w:rPr>
                <w:rFonts w:ascii="Calibri" w:eastAsia="Times New Roman" w:hAnsi="Calibri" w:cs="Calibri"/>
                <w:color w:val="000000"/>
                <w:kern w:val="0"/>
                <w:sz w:val="22"/>
                <w:szCs w:val="22"/>
                <w:lang w:eastAsia="en-AE"/>
                <w14:ligatures w14:val="none"/>
              </w:rPr>
              <w:t xml:space="preserve"> including participant profiles, training evaluation results, key implementation observations, and photo documentation.</w:t>
            </w:r>
          </w:p>
        </w:tc>
        <w:tc>
          <w:tcPr>
            <w:tcW w:w="0" w:type="auto"/>
            <w:tcBorders>
              <w:top w:val="nil"/>
              <w:left w:val="nil"/>
              <w:bottom w:val="single" w:sz="4" w:space="0" w:color="auto"/>
              <w:right w:val="single" w:sz="4" w:space="0" w:color="auto"/>
            </w:tcBorders>
            <w:vAlign w:val="center"/>
            <w:hideMark/>
          </w:tcPr>
          <w:p w14:paraId="4BD2B888" w14:textId="2EB745DA" w:rsidR="00FA498D" w:rsidRPr="00CF3176" w:rsidRDefault="00FA498D" w:rsidP="00FA498D">
            <w:pPr>
              <w:spacing w:after="0" w:line="240" w:lineRule="auto"/>
              <w:rPr>
                <w:rFonts w:ascii="Calibri" w:eastAsia="Times New Roman" w:hAnsi="Calibri" w:cs="Calibri"/>
                <w:color w:val="000000"/>
                <w:kern w:val="0"/>
                <w:sz w:val="22"/>
                <w:szCs w:val="22"/>
                <w:lang w:eastAsia="en-AE"/>
                <w14:ligatures w14:val="none"/>
              </w:rPr>
            </w:pPr>
            <w:r w:rsidRPr="00CF3176">
              <w:rPr>
                <w:rFonts w:ascii="Calibri" w:eastAsia="Times New Roman" w:hAnsi="Calibri" w:cs="Calibri"/>
                <w:color w:val="000000"/>
                <w:kern w:val="0"/>
                <w:sz w:val="22"/>
                <w:szCs w:val="22"/>
                <w:lang w:eastAsia="en-AE"/>
                <w14:ligatures w14:val="none"/>
              </w:rPr>
              <w:t>Week 8</w:t>
            </w:r>
          </w:p>
        </w:tc>
      </w:tr>
    </w:tbl>
    <w:p w14:paraId="3C7E27C3" w14:textId="77777777" w:rsidR="008F1F07" w:rsidRPr="00061AAC" w:rsidRDefault="008F1F07" w:rsidP="00D01F6A">
      <w:pPr>
        <w:shd w:val="clear" w:color="auto" w:fill="D5DCE4"/>
        <w:spacing w:before="240" w:line="276" w:lineRule="auto"/>
        <w:jc w:val="both"/>
        <w:rPr>
          <w:rFonts w:ascii="Calibri" w:eastAsia="Calibri" w:hAnsi="Calibri" w:cs="Calibri"/>
          <w:b/>
          <w:color w:val="44546A"/>
          <w:kern w:val="0"/>
          <w:sz w:val="22"/>
          <w:szCs w:val="20"/>
          <w:lang w:val="en-US"/>
          <w14:ligatures w14:val="none"/>
        </w:rPr>
      </w:pPr>
      <w:r w:rsidRPr="00061AAC">
        <w:rPr>
          <w:rFonts w:ascii="Calibri" w:eastAsia="Calibri" w:hAnsi="Calibri" w:cs="Calibri"/>
          <w:b/>
          <w:color w:val="44546A"/>
          <w:kern w:val="0"/>
          <w:sz w:val="22"/>
          <w:szCs w:val="20"/>
          <w:lang w:val="en-US"/>
          <w14:ligatures w14:val="none"/>
        </w:rPr>
        <w:t>REQUIRED QUALIFICATIONS</w:t>
      </w:r>
    </w:p>
    <w:p w14:paraId="4EC83D01" w14:textId="77777777" w:rsidR="008F1F07" w:rsidRPr="00061AAC" w:rsidRDefault="008F1F07" w:rsidP="00D01F6A">
      <w:pPr>
        <w:spacing w:after="0" w:line="276" w:lineRule="auto"/>
        <w:jc w:val="both"/>
        <w:rPr>
          <w:rFonts w:ascii="Calibri" w:eastAsia="Calibri" w:hAnsi="Calibri" w:cs="Calibri"/>
          <w:kern w:val="0"/>
          <w:sz w:val="22"/>
          <w:szCs w:val="22"/>
          <w:lang w:val="en-US"/>
          <w14:ligatures w14:val="none"/>
        </w:rPr>
      </w:pPr>
      <w:r w:rsidRPr="00061AAC">
        <w:rPr>
          <w:rFonts w:ascii="Calibri" w:eastAsia="Calibri" w:hAnsi="Calibri" w:cs="Calibri"/>
          <w:kern w:val="0"/>
          <w:sz w:val="22"/>
          <w:szCs w:val="22"/>
          <w:lang w:val="en-US"/>
          <w14:ligatures w14:val="none"/>
        </w:rPr>
        <w:t>The service provider must demonstrate the following qualifications:</w:t>
      </w:r>
    </w:p>
    <w:p w14:paraId="1624F30C" w14:textId="6171B565" w:rsidR="00FD3120" w:rsidRPr="00217E5B" w:rsidRDefault="00FD3120">
      <w:pPr>
        <w:pStyle w:val="ListParagraph"/>
        <w:numPr>
          <w:ilvl w:val="1"/>
          <w:numId w:val="1"/>
        </w:numPr>
        <w:spacing w:after="0" w:line="276" w:lineRule="auto"/>
        <w:jc w:val="both"/>
        <w:rPr>
          <w:rFonts w:ascii="Calibri" w:eastAsia="Calibri" w:hAnsi="Calibri" w:cs="Calibri"/>
          <w:kern w:val="0"/>
          <w:sz w:val="22"/>
          <w:szCs w:val="22"/>
          <w:lang w:val="en-US"/>
          <w14:ligatures w14:val="none"/>
        </w:rPr>
      </w:pPr>
      <w:r w:rsidRPr="00217E5B">
        <w:rPr>
          <w:rFonts w:ascii="Calibri" w:eastAsia="Calibri" w:hAnsi="Calibri" w:cs="Calibri"/>
          <w:kern w:val="0"/>
          <w:sz w:val="22"/>
          <w:szCs w:val="22"/>
          <w:lang w:val="en-US"/>
          <w14:ligatures w14:val="none"/>
        </w:rPr>
        <w:t xml:space="preserve">At least </w:t>
      </w:r>
      <w:r w:rsidR="0096165D" w:rsidRPr="00217E5B">
        <w:rPr>
          <w:rFonts w:ascii="Calibri" w:eastAsia="Calibri" w:hAnsi="Calibri" w:cs="Calibri"/>
          <w:kern w:val="0"/>
          <w:sz w:val="22"/>
          <w:szCs w:val="22"/>
          <w:lang w:val="en-US"/>
          <w14:ligatures w14:val="none"/>
        </w:rPr>
        <w:t>5 years</w:t>
      </w:r>
      <w:r w:rsidR="001457E4" w:rsidRPr="00217E5B">
        <w:rPr>
          <w:rFonts w:ascii="Calibri" w:eastAsia="Calibri" w:hAnsi="Calibri" w:cs="Calibri"/>
          <w:kern w:val="0"/>
          <w:sz w:val="22"/>
          <w:szCs w:val="22"/>
          <w:lang w:val="en-US"/>
          <w14:ligatures w14:val="none"/>
        </w:rPr>
        <w:t xml:space="preserve"> of proven experience in implementing assignments related to financial education, capacity building</w:t>
      </w:r>
      <w:r w:rsidR="00DE03D7" w:rsidRPr="00217E5B">
        <w:rPr>
          <w:rFonts w:ascii="Calibri" w:eastAsia="Calibri" w:hAnsi="Calibri" w:cs="Calibri"/>
          <w:kern w:val="0"/>
          <w:sz w:val="22"/>
          <w:szCs w:val="22"/>
          <w:lang w:val="en-US"/>
          <w14:ligatures w14:val="none"/>
        </w:rPr>
        <w:t>, preferably within financial inclusion, MSME development</w:t>
      </w:r>
      <w:r w:rsidR="00E56865" w:rsidRPr="00217E5B">
        <w:rPr>
          <w:rFonts w:ascii="Calibri" w:eastAsia="Calibri" w:hAnsi="Calibri" w:cs="Calibri"/>
          <w:kern w:val="0"/>
          <w:sz w:val="22"/>
          <w:szCs w:val="22"/>
          <w:lang w:val="en-US"/>
          <w14:ligatures w14:val="none"/>
        </w:rPr>
        <w:t>,</w:t>
      </w:r>
      <w:r w:rsidR="00DE03D7" w:rsidRPr="00217E5B">
        <w:rPr>
          <w:rFonts w:ascii="Calibri" w:eastAsia="Calibri" w:hAnsi="Calibri" w:cs="Calibri"/>
          <w:kern w:val="0"/>
          <w:sz w:val="22"/>
          <w:szCs w:val="22"/>
          <w:lang w:val="en-US"/>
          <w14:ligatures w14:val="none"/>
        </w:rPr>
        <w:t xml:space="preserve"> </w:t>
      </w:r>
      <w:r w:rsidR="00E56865" w:rsidRPr="00217E5B">
        <w:rPr>
          <w:rFonts w:ascii="Calibri" w:eastAsia="Calibri" w:hAnsi="Calibri" w:cs="Calibri"/>
          <w:kern w:val="0"/>
          <w:sz w:val="22"/>
          <w:szCs w:val="22"/>
          <w:lang w:val="en-US"/>
          <w14:ligatures w14:val="none"/>
        </w:rPr>
        <w:t>or community-based programs</w:t>
      </w:r>
    </w:p>
    <w:p w14:paraId="2D857007" w14:textId="5229210E" w:rsidR="003E0FB2" w:rsidRPr="00FD3120" w:rsidRDefault="003E0FB2">
      <w:pPr>
        <w:pStyle w:val="ListParagraph"/>
        <w:numPr>
          <w:ilvl w:val="1"/>
          <w:numId w:val="1"/>
        </w:numPr>
        <w:spacing w:after="0" w:line="276" w:lineRule="auto"/>
        <w:jc w:val="both"/>
        <w:rPr>
          <w:rFonts w:ascii="Calibri" w:eastAsia="Calibri" w:hAnsi="Calibri" w:cs="Calibri"/>
          <w:kern w:val="0"/>
          <w:sz w:val="22"/>
          <w:szCs w:val="22"/>
          <w:lang w:val="en-US"/>
          <w14:ligatures w14:val="none"/>
        </w:rPr>
      </w:pPr>
      <w:r>
        <w:rPr>
          <w:rFonts w:ascii="Calibri" w:eastAsia="Calibri" w:hAnsi="Calibri" w:cs="Calibri"/>
          <w:kern w:val="0"/>
          <w:sz w:val="22"/>
          <w:szCs w:val="22"/>
          <w:lang w:val="en-US"/>
          <w14:ligatures w14:val="none"/>
        </w:rPr>
        <w:t xml:space="preserve">Demonstrated track record in </w:t>
      </w:r>
      <w:r w:rsidR="00C9252F" w:rsidRPr="00C9252F">
        <w:rPr>
          <w:rFonts w:ascii="Calibri" w:eastAsia="Calibri" w:hAnsi="Calibri" w:cs="Calibri"/>
          <w:kern w:val="0"/>
          <w:sz w:val="22"/>
          <w:szCs w:val="22"/>
          <w14:ligatures w14:val="none"/>
        </w:rPr>
        <w:t>developing, translating, or reviewing technical manuals related to banking, financial inclusion, financial literacy, microfinance, MSME development, or financial education.</w:t>
      </w:r>
      <w:r w:rsidR="00E5131F">
        <w:rPr>
          <w:rFonts w:ascii="Calibri" w:eastAsia="Calibri" w:hAnsi="Calibri" w:cs="Calibri"/>
          <w:kern w:val="0"/>
          <w:sz w:val="22"/>
          <w:szCs w:val="22"/>
          <w:lang w:val="en-US"/>
          <w14:ligatures w14:val="none"/>
        </w:rPr>
        <w:t xml:space="preserve">, </w:t>
      </w:r>
    </w:p>
    <w:p w14:paraId="228CCE7B" w14:textId="77777777" w:rsidR="00FD3120" w:rsidRPr="00FD3120" w:rsidRDefault="00FD3120">
      <w:pPr>
        <w:pStyle w:val="ListParagraph"/>
        <w:numPr>
          <w:ilvl w:val="1"/>
          <w:numId w:val="1"/>
        </w:numPr>
        <w:spacing w:after="0" w:line="276" w:lineRule="auto"/>
        <w:jc w:val="both"/>
        <w:rPr>
          <w:rFonts w:ascii="Calibri" w:eastAsia="Calibri" w:hAnsi="Calibri" w:cs="Calibri"/>
          <w:kern w:val="0"/>
          <w:sz w:val="22"/>
          <w:szCs w:val="22"/>
          <w:lang w:val="en-US"/>
          <w14:ligatures w14:val="none"/>
        </w:rPr>
      </w:pPr>
      <w:r w:rsidRPr="00FD3120">
        <w:rPr>
          <w:rFonts w:ascii="Calibri" w:eastAsia="Calibri" w:hAnsi="Calibri" w:cs="Calibri"/>
          <w:kern w:val="0"/>
          <w:sz w:val="22"/>
          <w:szCs w:val="22"/>
          <w:lang w:val="en-US"/>
          <w14:ligatures w14:val="none"/>
        </w:rPr>
        <w:t>Strong coordination capacity with government institutions, financial institutions, and community structures.</w:t>
      </w:r>
    </w:p>
    <w:p w14:paraId="0EDA043A" w14:textId="37B7854D" w:rsidR="00FD3120" w:rsidRDefault="00FD3120">
      <w:pPr>
        <w:pStyle w:val="ListParagraph"/>
        <w:numPr>
          <w:ilvl w:val="1"/>
          <w:numId w:val="1"/>
        </w:numPr>
        <w:spacing w:after="0" w:line="276" w:lineRule="auto"/>
        <w:jc w:val="both"/>
        <w:rPr>
          <w:rFonts w:ascii="Calibri" w:eastAsia="Calibri" w:hAnsi="Calibri" w:cs="Calibri"/>
          <w:kern w:val="0"/>
          <w:sz w:val="22"/>
          <w:szCs w:val="22"/>
          <w:lang w:val="en-US"/>
          <w14:ligatures w14:val="none"/>
        </w:rPr>
      </w:pPr>
      <w:r w:rsidRPr="00FD3120">
        <w:rPr>
          <w:rFonts w:ascii="Calibri" w:eastAsia="Calibri" w:hAnsi="Calibri" w:cs="Calibri"/>
          <w:kern w:val="0"/>
          <w:sz w:val="22"/>
          <w:szCs w:val="22"/>
          <w:lang w:val="en-US"/>
          <w14:ligatures w14:val="none"/>
        </w:rPr>
        <w:t xml:space="preserve">Availability of qualified technical staff, including </w:t>
      </w:r>
      <w:r w:rsidR="00B86EEE">
        <w:rPr>
          <w:rFonts w:ascii="Calibri" w:eastAsia="Calibri" w:hAnsi="Calibri" w:cs="Calibri"/>
          <w:kern w:val="0"/>
          <w:sz w:val="22"/>
          <w:szCs w:val="22"/>
          <w:lang w:val="en-US"/>
          <w14:ligatures w14:val="none"/>
        </w:rPr>
        <w:t>tr</w:t>
      </w:r>
      <w:r w:rsidR="003004F6">
        <w:rPr>
          <w:rFonts w:ascii="Calibri" w:eastAsia="Calibri" w:hAnsi="Calibri" w:cs="Calibri"/>
          <w:kern w:val="0"/>
          <w:sz w:val="22"/>
          <w:szCs w:val="22"/>
          <w:lang w:val="en-US"/>
          <w14:ligatures w14:val="none"/>
        </w:rPr>
        <w:t>anslation and language experts, financial education or training specialists</w:t>
      </w:r>
      <w:r w:rsidR="00807AEF">
        <w:rPr>
          <w:rFonts w:ascii="Calibri" w:eastAsia="Calibri" w:hAnsi="Calibri" w:cs="Calibri"/>
          <w:kern w:val="0"/>
          <w:sz w:val="22"/>
          <w:szCs w:val="22"/>
          <w:lang w:val="en-US"/>
          <w14:ligatures w14:val="none"/>
        </w:rPr>
        <w:t>, and project coordination and quality assurance personnel</w:t>
      </w:r>
    </w:p>
    <w:p w14:paraId="165BBF5B" w14:textId="64E74B1F" w:rsidR="00B86EEE" w:rsidRDefault="00B86EEE">
      <w:pPr>
        <w:pStyle w:val="ListParagraph"/>
        <w:numPr>
          <w:ilvl w:val="1"/>
          <w:numId w:val="1"/>
        </w:numPr>
        <w:spacing w:after="0" w:line="276" w:lineRule="auto"/>
        <w:jc w:val="both"/>
        <w:rPr>
          <w:rFonts w:ascii="Calibri" w:eastAsia="Calibri" w:hAnsi="Calibri" w:cs="Calibri"/>
          <w:kern w:val="0"/>
          <w:sz w:val="22"/>
          <w:szCs w:val="22"/>
          <w:lang w:val="en-US"/>
          <w14:ligatures w14:val="none"/>
        </w:rPr>
      </w:pPr>
      <w:r>
        <w:rPr>
          <w:rFonts w:ascii="Calibri" w:eastAsia="Calibri" w:hAnsi="Calibri" w:cs="Calibri"/>
          <w:kern w:val="0"/>
          <w:sz w:val="22"/>
          <w:szCs w:val="22"/>
          <w:lang w:val="en-US"/>
          <w14:ligatures w14:val="none"/>
        </w:rPr>
        <w:t>Prior experience in designing, formatting, and producing information, education, and communication materials</w:t>
      </w:r>
    </w:p>
    <w:p w14:paraId="594B961C" w14:textId="70C07132" w:rsidR="00556487" w:rsidRDefault="00556487">
      <w:pPr>
        <w:pStyle w:val="ListParagraph"/>
        <w:numPr>
          <w:ilvl w:val="1"/>
          <w:numId w:val="1"/>
        </w:numPr>
        <w:spacing w:after="0" w:line="276" w:lineRule="auto"/>
        <w:jc w:val="both"/>
        <w:rPr>
          <w:rFonts w:ascii="Calibri" w:eastAsia="Calibri" w:hAnsi="Calibri" w:cs="Calibri"/>
          <w:kern w:val="0"/>
          <w:sz w:val="22"/>
          <w:szCs w:val="22"/>
          <w:lang w:val="en-US"/>
          <w14:ligatures w14:val="none"/>
        </w:rPr>
      </w:pPr>
      <w:r w:rsidRPr="00556487">
        <w:rPr>
          <w:rFonts w:ascii="Calibri" w:eastAsia="Calibri" w:hAnsi="Calibri" w:cs="Calibri"/>
          <w:kern w:val="0"/>
          <w:sz w:val="22"/>
          <w:szCs w:val="22"/>
          <w14:ligatures w14:val="none"/>
        </w:rPr>
        <w:t>Demonstrated experience working with financial sector institutions such as central banks, commercial banks, microfinance institutions, financial inclusion programmes, or financial education initiatives.</w:t>
      </w:r>
    </w:p>
    <w:p w14:paraId="5634D61F" w14:textId="2D9618C7" w:rsidR="00B86EEE" w:rsidRPr="00217E5B" w:rsidRDefault="00B27FE3">
      <w:pPr>
        <w:pStyle w:val="ListParagraph"/>
        <w:numPr>
          <w:ilvl w:val="1"/>
          <w:numId w:val="1"/>
        </w:numPr>
        <w:spacing w:after="0" w:line="276" w:lineRule="auto"/>
        <w:jc w:val="both"/>
        <w:rPr>
          <w:rFonts w:ascii="Calibri" w:eastAsia="Calibri" w:hAnsi="Calibri" w:cs="Calibri"/>
          <w:kern w:val="0"/>
          <w:sz w:val="22"/>
          <w:szCs w:val="22"/>
          <w:lang w:val="en-US"/>
          <w14:ligatures w14:val="none"/>
        </w:rPr>
      </w:pPr>
      <w:r w:rsidRPr="00217E5B">
        <w:rPr>
          <w:rFonts w:ascii="Calibri" w:eastAsia="Calibri" w:hAnsi="Calibri" w:cs="Calibri"/>
          <w:kern w:val="0"/>
          <w:sz w:val="22"/>
          <w:szCs w:val="22"/>
          <w:lang w:val="en-US"/>
          <w14:ligatures w14:val="none"/>
        </w:rPr>
        <w:t xml:space="preserve">More than </w:t>
      </w:r>
      <w:r w:rsidR="00217E5B" w:rsidRPr="00217E5B">
        <w:rPr>
          <w:rFonts w:ascii="Calibri" w:eastAsia="Calibri" w:hAnsi="Calibri" w:cs="Calibri"/>
          <w:kern w:val="0"/>
          <w:sz w:val="22"/>
          <w:szCs w:val="22"/>
          <w:lang w:val="en-US"/>
          <w14:ligatures w14:val="none"/>
        </w:rPr>
        <w:t>5</w:t>
      </w:r>
      <w:r w:rsidRPr="00217E5B">
        <w:rPr>
          <w:rFonts w:ascii="Calibri" w:eastAsia="Calibri" w:hAnsi="Calibri" w:cs="Calibri"/>
          <w:kern w:val="0"/>
          <w:sz w:val="22"/>
          <w:szCs w:val="22"/>
          <w:lang w:val="en-US"/>
          <w14:ligatures w14:val="none"/>
        </w:rPr>
        <w:t xml:space="preserve"> years d</w:t>
      </w:r>
      <w:r w:rsidR="001869B1" w:rsidRPr="00217E5B">
        <w:rPr>
          <w:rFonts w:ascii="Calibri" w:eastAsia="Calibri" w:hAnsi="Calibri" w:cs="Calibri"/>
          <w:kern w:val="0"/>
          <w:sz w:val="22"/>
          <w:szCs w:val="22"/>
          <w:lang w:val="en-US"/>
          <w14:ligatures w14:val="none"/>
        </w:rPr>
        <w:t>emonstrated</w:t>
      </w:r>
      <w:r w:rsidR="00B86EEE" w:rsidRPr="00217E5B">
        <w:rPr>
          <w:rFonts w:ascii="Calibri" w:eastAsia="Calibri" w:hAnsi="Calibri" w:cs="Calibri"/>
          <w:kern w:val="0"/>
          <w:sz w:val="22"/>
          <w:szCs w:val="22"/>
          <w:lang w:val="en-US"/>
          <w14:ligatures w14:val="none"/>
        </w:rPr>
        <w:t xml:space="preserve"> experience in planning and delivering </w:t>
      </w:r>
      <w:proofErr w:type="spellStart"/>
      <w:r w:rsidR="00B86EEE" w:rsidRPr="00217E5B">
        <w:rPr>
          <w:rFonts w:ascii="Calibri" w:eastAsia="Calibri" w:hAnsi="Calibri" w:cs="Calibri"/>
          <w:kern w:val="0"/>
          <w:sz w:val="22"/>
          <w:szCs w:val="22"/>
          <w:lang w:val="en-US"/>
          <w14:ligatures w14:val="none"/>
        </w:rPr>
        <w:t>ToT</w:t>
      </w:r>
      <w:proofErr w:type="spellEnd"/>
      <w:r w:rsidR="00B86EEE" w:rsidRPr="00217E5B">
        <w:rPr>
          <w:rFonts w:ascii="Calibri" w:eastAsia="Calibri" w:hAnsi="Calibri" w:cs="Calibri"/>
          <w:kern w:val="0"/>
          <w:sz w:val="22"/>
          <w:szCs w:val="22"/>
          <w:lang w:val="en-US"/>
          <w14:ligatures w14:val="none"/>
        </w:rPr>
        <w:t xml:space="preserve"> for diverse stakeholders</w:t>
      </w:r>
      <w:r w:rsidRPr="00217E5B">
        <w:rPr>
          <w:rFonts w:ascii="Calibri" w:eastAsia="Calibri" w:hAnsi="Calibri" w:cs="Calibri"/>
          <w:kern w:val="0"/>
          <w:sz w:val="22"/>
          <w:szCs w:val="22"/>
          <w:lang w:val="en-US"/>
          <w14:ligatures w14:val="none"/>
        </w:rPr>
        <w:t xml:space="preserve"> in areas of access to finance and financial literacy</w:t>
      </w:r>
      <w:r w:rsidR="002B557B" w:rsidRPr="00217E5B">
        <w:rPr>
          <w:rFonts w:ascii="Calibri" w:eastAsia="Calibri" w:hAnsi="Calibri" w:cs="Calibri"/>
          <w:kern w:val="0"/>
          <w:sz w:val="22"/>
          <w:szCs w:val="22"/>
          <w:lang w:val="en-US"/>
          <w14:ligatures w14:val="none"/>
        </w:rPr>
        <w:t>.</w:t>
      </w:r>
    </w:p>
    <w:p w14:paraId="3A9F1440" w14:textId="105D24AE" w:rsidR="002B557B" w:rsidRDefault="002B557B">
      <w:pPr>
        <w:pStyle w:val="ListParagraph"/>
        <w:numPr>
          <w:ilvl w:val="1"/>
          <w:numId w:val="1"/>
        </w:numPr>
        <w:spacing w:after="0" w:line="276" w:lineRule="auto"/>
        <w:jc w:val="both"/>
        <w:rPr>
          <w:rFonts w:ascii="Calibri" w:eastAsia="Calibri" w:hAnsi="Calibri" w:cs="Calibri"/>
          <w:kern w:val="0"/>
          <w:sz w:val="22"/>
          <w:szCs w:val="22"/>
          <w:lang w:val="en-US"/>
          <w14:ligatures w14:val="none"/>
        </w:rPr>
      </w:pPr>
      <w:r>
        <w:rPr>
          <w:rFonts w:ascii="Calibri" w:eastAsia="Calibri" w:hAnsi="Calibri" w:cs="Calibri"/>
          <w:kern w:val="0"/>
          <w:sz w:val="22"/>
          <w:szCs w:val="22"/>
          <w:lang w:val="en-US"/>
          <w14:ligatures w14:val="none"/>
        </w:rPr>
        <w:lastRenderedPageBreak/>
        <w:t>Experience in delivering assignments across multiple regions and coordinating logistics in different cities</w:t>
      </w:r>
      <w:r w:rsidR="00DB19B2">
        <w:rPr>
          <w:rFonts w:ascii="Calibri" w:eastAsia="Calibri" w:hAnsi="Calibri" w:cs="Calibri"/>
          <w:kern w:val="0"/>
          <w:sz w:val="22"/>
          <w:szCs w:val="22"/>
          <w:lang w:val="en-US"/>
          <w14:ligatures w14:val="none"/>
        </w:rPr>
        <w:t>, including participant management, training documentation, and reporting.</w:t>
      </w:r>
    </w:p>
    <w:p w14:paraId="27A2B4CF" w14:textId="45A7139A" w:rsidR="00807AEF" w:rsidRDefault="00807AEF">
      <w:pPr>
        <w:pStyle w:val="ListParagraph"/>
        <w:numPr>
          <w:ilvl w:val="1"/>
          <w:numId w:val="1"/>
        </w:numPr>
        <w:spacing w:after="0" w:line="276" w:lineRule="auto"/>
        <w:jc w:val="both"/>
        <w:rPr>
          <w:rFonts w:ascii="Calibri" w:eastAsia="Calibri" w:hAnsi="Calibri" w:cs="Calibri"/>
          <w:kern w:val="0"/>
          <w:sz w:val="22"/>
          <w:szCs w:val="22"/>
          <w:lang w:val="en-US"/>
          <w14:ligatures w14:val="none"/>
        </w:rPr>
      </w:pPr>
      <w:r>
        <w:rPr>
          <w:rFonts w:ascii="Calibri" w:eastAsia="Calibri" w:hAnsi="Calibri" w:cs="Calibri"/>
          <w:kern w:val="0"/>
          <w:sz w:val="22"/>
          <w:szCs w:val="22"/>
          <w:lang w:val="en-US"/>
          <w14:ligatures w14:val="none"/>
        </w:rPr>
        <w:t>Strong organizational and project management capacity, including the ability to deliver within tight timelines and across multiple workstreams simultaneously</w:t>
      </w:r>
    </w:p>
    <w:p w14:paraId="4714765D" w14:textId="2A76127C" w:rsidR="00B27FE3" w:rsidRPr="00582DF1" w:rsidRDefault="006144F7">
      <w:pPr>
        <w:pStyle w:val="ListParagraph"/>
        <w:numPr>
          <w:ilvl w:val="1"/>
          <w:numId w:val="1"/>
        </w:numPr>
        <w:spacing w:after="0" w:line="276" w:lineRule="auto"/>
        <w:jc w:val="both"/>
        <w:rPr>
          <w:rFonts w:ascii="Calibri" w:eastAsia="Calibri" w:hAnsi="Calibri" w:cs="Calibri"/>
          <w:kern w:val="0"/>
          <w:sz w:val="22"/>
          <w:szCs w:val="22"/>
          <w:lang w:val="en-US"/>
          <w14:ligatures w14:val="none"/>
        </w:rPr>
      </w:pPr>
      <w:r>
        <w:rPr>
          <w:rFonts w:ascii="Calibri" w:eastAsia="Calibri" w:hAnsi="Calibri" w:cs="Calibri"/>
          <w:kern w:val="0"/>
          <w:sz w:val="22"/>
          <w:szCs w:val="22"/>
          <w:lang w:val="en-US"/>
          <w14:ligatures w14:val="none"/>
        </w:rPr>
        <w:t>F</w:t>
      </w:r>
      <w:r w:rsidR="00B27FE3" w:rsidRPr="00217E5B">
        <w:rPr>
          <w:rFonts w:ascii="Calibri" w:eastAsia="Calibri" w:hAnsi="Calibri" w:cs="Calibri"/>
          <w:kern w:val="0"/>
          <w:sz w:val="22"/>
          <w:szCs w:val="22"/>
          <w:lang w:val="en-US"/>
          <w14:ligatures w14:val="none"/>
        </w:rPr>
        <w:t xml:space="preserve">ormally registered firms can form a consortium with </w:t>
      </w:r>
      <w:r w:rsidR="00AE7383">
        <w:rPr>
          <w:rFonts w:ascii="Calibri" w:eastAsia="Calibri" w:hAnsi="Calibri" w:cs="Calibri"/>
          <w:kern w:val="0"/>
          <w:sz w:val="22"/>
          <w:szCs w:val="22"/>
          <w:lang w:val="en-US"/>
          <w14:ligatures w14:val="none"/>
        </w:rPr>
        <w:t xml:space="preserve">a </w:t>
      </w:r>
      <w:r w:rsidR="00B27FE3" w:rsidRPr="00217E5B">
        <w:rPr>
          <w:rFonts w:ascii="Calibri" w:eastAsia="Calibri" w:hAnsi="Calibri" w:cs="Calibri"/>
          <w:kern w:val="0"/>
          <w:sz w:val="22"/>
          <w:szCs w:val="22"/>
          <w:lang w:val="en-US"/>
          <w14:ligatures w14:val="none"/>
        </w:rPr>
        <w:t xml:space="preserve">clear and structured arrangement to effectively provide translation and </w:t>
      </w:r>
      <w:proofErr w:type="spellStart"/>
      <w:r w:rsidR="00B27FE3" w:rsidRPr="00217E5B">
        <w:rPr>
          <w:rFonts w:ascii="Calibri" w:eastAsia="Calibri" w:hAnsi="Calibri" w:cs="Calibri"/>
          <w:kern w:val="0"/>
          <w:sz w:val="22"/>
          <w:szCs w:val="22"/>
          <w:lang w:val="en-US"/>
          <w14:ligatures w14:val="none"/>
        </w:rPr>
        <w:t>ToT</w:t>
      </w:r>
      <w:proofErr w:type="spellEnd"/>
      <w:r w:rsidR="00B27FE3" w:rsidRPr="00217E5B">
        <w:rPr>
          <w:rFonts w:ascii="Calibri" w:eastAsia="Calibri" w:hAnsi="Calibri" w:cs="Calibri"/>
          <w:kern w:val="0"/>
          <w:sz w:val="22"/>
          <w:szCs w:val="22"/>
          <w:lang w:val="en-US"/>
          <w14:ligatures w14:val="none"/>
        </w:rPr>
        <w:t xml:space="preserve"> design and delivery</w:t>
      </w:r>
      <w:r w:rsidR="003B3335">
        <w:rPr>
          <w:rFonts w:ascii="Calibri" w:eastAsia="Calibri" w:hAnsi="Calibri" w:cs="Calibri"/>
          <w:kern w:val="0"/>
          <w:sz w:val="22"/>
          <w:szCs w:val="22"/>
          <w:lang w:val="en-US"/>
          <w14:ligatures w14:val="none"/>
        </w:rPr>
        <w:t>. I</w:t>
      </w:r>
      <w:r w:rsidR="003B3335" w:rsidRPr="003B3335">
        <w:rPr>
          <w:rFonts w:ascii="Calibri" w:eastAsia="Calibri" w:hAnsi="Calibri" w:cs="Calibri"/>
          <w:kern w:val="0"/>
          <w:sz w:val="22"/>
          <w:szCs w:val="22"/>
          <w14:ligatures w14:val="none"/>
        </w:rPr>
        <w:t>n case of a consortium, a lead firm must be designated and shall be fully responsible for contract execution</w:t>
      </w:r>
    </w:p>
    <w:p w14:paraId="08E36C29" w14:textId="783E6A9F" w:rsidR="00582DF1" w:rsidRPr="00D372BE" w:rsidRDefault="00582DF1" w:rsidP="00D372BE">
      <w:pPr>
        <w:spacing w:after="0" w:line="276" w:lineRule="auto"/>
        <w:jc w:val="both"/>
        <w:rPr>
          <w:rFonts w:ascii="Calibri" w:eastAsia="Calibri" w:hAnsi="Calibri" w:cs="Calibri"/>
          <w:kern w:val="0"/>
          <w:sz w:val="22"/>
          <w:szCs w:val="22"/>
          <w:lang w:val="en-US"/>
          <w14:ligatures w14:val="none"/>
        </w:rPr>
      </w:pPr>
      <w:r>
        <w:rPr>
          <w:rFonts w:ascii="Calibri" w:eastAsia="Calibri" w:hAnsi="Calibri" w:cs="Calibri"/>
          <w:b/>
          <w:bCs/>
          <w:kern w:val="0"/>
          <w:sz w:val="22"/>
          <w:szCs w:val="22"/>
          <w:lang w:val="en-US"/>
          <w14:ligatures w14:val="none"/>
        </w:rPr>
        <w:t>Minimum Team Composition Requirements</w:t>
      </w:r>
    </w:p>
    <w:p w14:paraId="17B90B28" w14:textId="77777777" w:rsidR="00582DF1" w:rsidRDefault="00582DF1" w:rsidP="00582DF1">
      <w:pPr>
        <w:spacing w:after="0" w:line="276" w:lineRule="auto"/>
        <w:jc w:val="both"/>
        <w:rPr>
          <w:rFonts w:ascii="Calibri" w:eastAsia="Calibri" w:hAnsi="Calibri" w:cs="Calibri"/>
          <w:kern w:val="0"/>
          <w:sz w:val="22"/>
          <w:szCs w:val="22"/>
          <w:lang w:val="en-US"/>
          <w14:ligatures w14:val="none"/>
        </w:rPr>
      </w:pPr>
      <w:r>
        <w:rPr>
          <w:rFonts w:ascii="Calibri" w:eastAsia="Calibri" w:hAnsi="Calibri" w:cs="Calibri"/>
          <w:kern w:val="0"/>
          <w:sz w:val="22"/>
          <w:szCs w:val="22"/>
          <w:lang w:val="en-US"/>
          <w14:ligatures w14:val="none"/>
        </w:rPr>
        <w:t>To be considered for evaluation, the proposed team shall include, at a minimum, the following key experts. The technical proposal must clearly demonstrate the qualifications and relevant experience of each proposed team member, their specific role on the assignment, and the strength and relevance of their expertise:</w:t>
      </w:r>
    </w:p>
    <w:tbl>
      <w:tblPr>
        <w:tblW w:w="0" w:type="auto"/>
        <w:tblLook w:val="04A0" w:firstRow="1" w:lastRow="0" w:firstColumn="1" w:lastColumn="0" w:noHBand="0" w:noVBand="1"/>
      </w:tblPr>
      <w:tblGrid>
        <w:gridCol w:w="465"/>
        <w:gridCol w:w="1720"/>
        <w:gridCol w:w="1111"/>
        <w:gridCol w:w="3213"/>
        <w:gridCol w:w="2507"/>
      </w:tblGrid>
      <w:tr w:rsidR="00BF1317" w:rsidRPr="00BF1317" w14:paraId="545971D9" w14:textId="77777777" w:rsidTr="00E6798C">
        <w:trPr>
          <w:trHeight w:val="290"/>
          <w:tblHeader/>
        </w:trPr>
        <w:tc>
          <w:tcPr>
            <w:tcW w:w="0" w:type="auto"/>
            <w:tcBorders>
              <w:top w:val="single" w:sz="4" w:space="0" w:color="auto"/>
              <w:left w:val="single" w:sz="4" w:space="0" w:color="auto"/>
              <w:bottom w:val="single" w:sz="4" w:space="0" w:color="auto"/>
              <w:right w:val="single" w:sz="4" w:space="0" w:color="auto"/>
            </w:tcBorders>
            <w:shd w:val="clear" w:color="auto" w:fill="D1D1D1" w:themeFill="background2" w:themeFillShade="E6"/>
            <w:vAlign w:val="center"/>
            <w:hideMark/>
          </w:tcPr>
          <w:p w14:paraId="1B9729B6" w14:textId="77777777" w:rsidR="00BF1317" w:rsidRPr="00CF3176" w:rsidRDefault="00BF1317" w:rsidP="00BF1317">
            <w:pPr>
              <w:spacing w:after="0" w:line="240" w:lineRule="auto"/>
              <w:jc w:val="center"/>
              <w:rPr>
                <w:rFonts w:ascii="Calibri" w:eastAsia="Times New Roman" w:hAnsi="Calibri" w:cs="Calibri"/>
                <w:b/>
                <w:bCs/>
                <w:color w:val="000000"/>
                <w:kern w:val="0"/>
                <w:sz w:val="22"/>
                <w:szCs w:val="22"/>
                <w:lang w:eastAsia="en-AE"/>
                <w14:ligatures w14:val="none"/>
              </w:rPr>
            </w:pPr>
            <w:r w:rsidRPr="00CF3176">
              <w:rPr>
                <w:rFonts w:ascii="Calibri" w:eastAsia="Times New Roman" w:hAnsi="Calibri" w:cs="Calibri"/>
                <w:b/>
                <w:bCs/>
                <w:color w:val="000000"/>
                <w:kern w:val="0"/>
                <w:sz w:val="22"/>
                <w:szCs w:val="22"/>
                <w:lang w:eastAsia="en-AE"/>
                <w14:ligatures w14:val="none"/>
              </w:rPr>
              <w:t>SN</w:t>
            </w:r>
          </w:p>
        </w:tc>
        <w:tc>
          <w:tcPr>
            <w:tcW w:w="0" w:type="auto"/>
            <w:tcBorders>
              <w:top w:val="single" w:sz="4" w:space="0" w:color="auto"/>
              <w:left w:val="nil"/>
              <w:bottom w:val="single" w:sz="4" w:space="0" w:color="auto"/>
              <w:right w:val="single" w:sz="4" w:space="0" w:color="auto"/>
            </w:tcBorders>
            <w:shd w:val="clear" w:color="auto" w:fill="D1D1D1" w:themeFill="background2" w:themeFillShade="E6"/>
            <w:vAlign w:val="center"/>
            <w:hideMark/>
          </w:tcPr>
          <w:p w14:paraId="1127DF6C" w14:textId="77777777" w:rsidR="00BF1317" w:rsidRPr="00CF3176" w:rsidRDefault="00BF1317" w:rsidP="00BF1317">
            <w:pPr>
              <w:spacing w:after="0" w:line="240" w:lineRule="auto"/>
              <w:jc w:val="center"/>
              <w:rPr>
                <w:rFonts w:ascii="Calibri" w:eastAsia="Times New Roman" w:hAnsi="Calibri" w:cs="Calibri"/>
                <w:b/>
                <w:bCs/>
                <w:color w:val="000000"/>
                <w:kern w:val="0"/>
                <w:sz w:val="22"/>
                <w:szCs w:val="22"/>
                <w:lang w:eastAsia="en-AE"/>
                <w14:ligatures w14:val="none"/>
              </w:rPr>
            </w:pPr>
            <w:r w:rsidRPr="00CF3176">
              <w:rPr>
                <w:rFonts w:ascii="Calibri" w:eastAsia="Times New Roman" w:hAnsi="Calibri" w:cs="Calibri"/>
                <w:b/>
                <w:bCs/>
                <w:color w:val="000000"/>
                <w:kern w:val="0"/>
                <w:sz w:val="22"/>
                <w:szCs w:val="22"/>
                <w:lang w:eastAsia="en-AE"/>
                <w14:ligatures w14:val="none"/>
              </w:rPr>
              <w:t>Position</w:t>
            </w:r>
          </w:p>
        </w:tc>
        <w:tc>
          <w:tcPr>
            <w:tcW w:w="0" w:type="auto"/>
            <w:tcBorders>
              <w:top w:val="single" w:sz="4" w:space="0" w:color="auto"/>
              <w:left w:val="nil"/>
              <w:bottom w:val="single" w:sz="4" w:space="0" w:color="auto"/>
              <w:right w:val="single" w:sz="4" w:space="0" w:color="auto"/>
            </w:tcBorders>
            <w:shd w:val="clear" w:color="auto" w:fill="D1D1D1" w:themeFill="background2" w:themeFillShade="E6"/>
            <w:vAlign w:val="center"/>
            <w:hideMark/>
          </w:tcPr>
          <w:p w14:paraId="41B2DD78" w14:textId="77777777" w:rsidR="00BF1317" w:rsidRPr="00CF3176" w:rsidRDefault="00BF1317" w:rsidP="00BF1317">
            <w:pPr>
              <w:spacing w:after="0" w:line="240" w:lineRule="auto"/>
              <w:jc w:val="center"/>
              <w:rPr>
                <w:rFonts w:ascii="Calibri" w:eastAsia="Times New Roman" w:hAnsi="Calibri" w:cs="Calibri"/>
                <w:b/>
                <w:bCs/>
                <w:color w:val="000000"/>
                <w:kern w:val="0"/>
                <w:sz w:val="22"/>
                <w:szCs w:val="22"/>
                <w:lang w:eastAsia="en-AE"/>
                <w14:ligatures w14:val="none"/>
              </w:rPr>
            </w:pPr>
            <w:r w:rsidRPr="00CF3176">
              <w:rPr>
                <w:rFonts w:ascii="Calibri" w:eastAsia="Times New Roman" w:hAnsi="Calibri" w:cs="Calibri"/>
                <w:b/>
                <w:bCs/>
                <w:color w:val="000000"/>
                <w:kern w:val="0"/>
                <w:sz w:val="22"/>
                <w:szCs w:val="22"/>
                <w:lang w:eastAsia="en-AE"/>
                <w14:ligatures w14:val="none"/>
              </w:rPr>
              <w:t>Minimum No.</w:t>
            </w:r>
          </w:p>
        </w:tc>
        <w:tc>
          <w:tcPr>
            <w:tcW w:w="2197" w:type="dxa"/>
            <w:tcBorders>
              <w:top w:val="single" w:sz="4" w:space="0" w:color="auto"/>
              <w:left w:val="nil"/>
              <w:bottom w:val="single" w:sz="4" w:space="0" w:color="auto"/>
              <w:right w:val="single" w:sz="4" w:space="0" w:color="auto"/>
            </w:tcBorders>
            <w:shd w:val="clear" w:color="auto" w:fill="D1D1D1" w:themeFill="background2" w:themeFillShade="E6"/>
            <w:vAlign w:val="center"/>
            <w:hideMark/>
          </w:tcPr>
          <w:p w14:paraId="05E71705" w14:textId="77777777" w:rsidR="00BF1317" w:rsidRPr="00CF3176" w:rsidRDefault="00BF1317" w:rsidP="00BF1317">
            <w:pPr>
              <w:spacing w:after="0" w:line="240" w:lineRule="auto"/>
              <w:jc w:val="center"/>
              <w:rPr>
                <w:rFonts w:ascii="Calibri" w:eastAsia="Times New Roman" w:hAnsi="Calibri" w:cs="Calibri"/>
                <w:b/>
                <w:bCs/>
                <w:color w:val="000000"/>
                <w:kern w:val="0"/>
                <w:sz w:val="22"/>
                <w:szCs w:val="22"/>
                <w:lang w:eastAsia="en-AE"/>
                <w14:ligatures w14:val="none"/>
              </w:rPr>
            </w:pPr>
            <w:r w:rsidRPr="00CF3176">
              <w:rPr>
                <w:rFonts w:ascii="Calibri" w:eastAsia="Times New Roman" w:hAnsi="Calibri" w:cs="Calibri"/>
                <w:b/>
                <w:bCs/>
                <w:color w:val="000000"/>
                <w:kern w:val="0"/>
                <w:sz w:val="22"/>
                <w:szCs w:val="22"/>
                <w:lang w:eastAsia="en-AE"/>
                <w14:ligatures w14:val="none"/>
              </w:rPr>
              <w:t>Key Qualifications</w:t>
            </w:r>
          </w:p>
        </w:tc>
        <w:tc>
          <w:tcPr>
            <w:tcW w:w="3492" w:type="dxa"/>
            <w:tcBorders>
              <w:top w:val="single" w:sz="4" w:space="0" w:color="auto"/>
              <w:left w:val="nil"/>
              <w:bottom w:val="single" w:sz="4" w:space="0" w:color="auto"/>
              <w:right w:val="single" w:sz="4" w:space="0" w:color="auto"/>
            </w:tcBorders>
            <w:shd w:val="clear" w:color="auto" w:fill="D1D1D1" w:themeFill="background2" w:themeFillShade="E6"/>
            <w:vAlign w:val="center"/>
            <w:hideMark/>
          </w:tcPr>
          <w:p w14:paraId="0D6AC6CD" w14:textId="77777777" w:rsidR="00BF1317" w:rsidRPr="00CF3176" w:rsidRDefault="00BF1317" w:rsidP="00BF1317">
            <w:pPr>
              <w:spacing w:after="0" w:line="240" w:lineRule="auto"/>
              <w:jc w:val="center"/>
              <w:rPr>
                <w:rFonts w:ascii="Calibri" w:eastAsia="Times New Roman" w:hAnsi="Calibri" w:cs="Calibri"/>
                <w:b/>
                <w:bCs/>
                <w:color w:val="000000"/>
                <w:kern w:val="0"/>
                <w:sz w:val="22"/>
                <w:szCs w:val="22"/>
                <w:lang w:eastAsia="en-AE"/>
                <w14:ligatures w14:val="none"/>
              </w:rPr>
            </w:pPr>
            <w:r w:rsidRPr="00CF3176">
              <w:rPr>
                <w:rFonts w:ascii="Calibri" w:eastAsia="Times New Roman" w:hAnsi="Calibri" w:cs="Calibri"/>
                <w:b/>
                <w:bCs/>
                <w:color w:val="000000"/>
                <w:kern w:val="0"/>
                <w:sz w:val="22"/>
                <w:szCs w:val="22"/>
                <w:lang w:eastAsia="en-AE"/>
                <w14:ligatures w14:val="none"/>
              </w:rPr>
              <w:t>Main Role</w:t>
            </w:r>
          </w:p>
        </w:tc>
      </w:tr>
      <w:tr w:rsidR="00BF1317" w:rsidRPr="00BF1317" w14:paraId="3FC271FD" w14:textId="77777777" w:rsidTr="00E6798C">
        <w:trPr>
          <w:trHeight w:val="1450"/>
        </w:trPr>
        <w:tc>
          <w:tcPr>
            <w:tcW w:w="0" w:type="auto"/>
            <w:tcBorders>
              <w:top w:val="nil"/>
              <w:left w:val="single" w:sz="4" w:space="0" w:color="auto"/>
              <w:bottom w:val="single" w:sz="4" w:space="0" w:color="auto"/>
              <w:right w:val="single" w:sz="4" w:space="0" w:color="auto"/>
            </w:tcBorders>
            <w:vAlign w:val="center"/>
            <w:hideMark/>
          </w:tcPr>
          <w:p w14:paraId="067187B3" w14:textId="77777777" w:rsidR="00BF1317" w:rsidRPr="00CF3176" w:rsidRDefault="00BF1317" w:rsidP="00BF1317">
            <w:pPr>
              <w:spacing w:after="0" w:line="240" w:lineRule="auto"/>
              <w:jc w:val="right"/>
              <w:rPr>
                <w:rFonts w:ascii="Calibri" w:eastAsia="Times New Roman" w:hAnsi="Calibri" w:cs="Calibri"/>
                <w:b/>
                <w:bCs/>
                <w:color w:val="000000"/>
                <w:kern w:val="0"/>
                <w:sz w:val="22"/>
                <w:szCs w:val="22"/>
                <w:lang w:eastAsia="en-AE"/>
                <w14:ligatures w14:val="none"/>
              </w:rPr>
            </w:pPr>
            <w:r w:rsidRPr="00CF3176">
              <w:rPr>
                <w:rFonts w:ascii="Calibri" w:eastAsia="Times New Roman" w:hAnsi="Calibri" w:cs="Calibri"/>
                <w:b/>
                <w:bCs/>
                <w:color w:val="000000"/>
                <w:kern w:val="0"/>
                <w:sz w:val="22"/>
                <w:szCs w:val="22"/>
                <w:lang w:eastAsia="en-AE"/>
                <w14:ligatures w14:val="none"/>
              </w:rPr>
              <w:t>1</w:t>
            </w:r>
          </w:p>
        </w:tc>
        <w:tc>
          <w:tcPr>
            <w:tcW w:w="0" w:type="auto"/>
            <w:tcBorders>
              <w:top w:val="nil"/>
              <w:left w:val="nil"/>
              <w:bottom w:val="single" w:sz="4" w:space="0" w:color="auto"/>
              <w:right w:val="single" w:sz="4" w:space="0" w:color="auto"/>
            </w:tcBorders>
            <w:vAlign w:val="center"/>
            <w:hideMark/>
          </w:tcPr>
          <w:p w14:paraId="4C6F86CA" w14:textId="77777777" w:rsidR="00BF1317" w:rsidRPr="00CF3176" w:rsidRDefault="00BF1317" w:rsidP="00BF1317">
            <w:pPr>
              <w:spacing w:after="0" w:line="240" w:lineRule="auto"/>
              <w:rPr>
                <w:rFonts w:ascii="Calibri" w:eastAsia="Times New Roman" w:hAnsi="Calibri" w:cs="Calibri"/>
                <w:b/>
                <w:bCs/>
                <w:color w:val="000000"/>
                <w:kern w:val="0"/>
                <w:sz w:val="22"/>
                <w:szCs w:val="22"/>
                <w:lang w:eastAsia="en-AE"/>
                <w14:ligatures w14:val="none"/>
              </w:rPr>
            </w:pPr>
            <w:r w:rsidRPr="00CF3176">
              <w:rPr>
                <w:rFonts w:ascii="Calibri" w:eastAsia="Times New Roman" w:hAnsi="Calibri" w:cs="Calibri"/>
                <w:b/>
                <w:bCs/>
                <w:color w:val="000000"/>
                <w:kern w:val="0"/>
                <w:sz w:val="22"/>
                <w:szCs w:val="22"/>
                <w:lang w:eastAsia="en-AE"/>
                <w14:ligatures w14:val="none"/>
              </w:rPr>
              <w:t>Project Manager</w:t>
            </w:r>
          </w:p>
        </w:tc>
        <w:tc>
          <w:tcPr>
            <w:tcW w:w="0" w:type="auto"/>
            <w:tcBorders>
              <w:top w:val="nil"/>
              <w:left w:val="nil"/>
              <w:bottom w:val="single" w:sz="4" w:space="0" w:color="auto"/>
              <w:right w:val="single" w:sz="4" w:space="0" w:color="auto"/>
            </w:tcBorders>
            <w:vAlign w:val="center"/>
            <w:hideMark/>
          </w:tcPr>
          <w:p w14:paraId="6D92C607" w14:textId="77777777" w:rsidR="00BF1317" w:rsidRPr="00CF3176" w:rsidRDefault="00BF1317" w:rsidP="00BF1317">
            <w:pPr>
              <w:spacing w:after="0" w:line="240" w:lineRule="auto"/>
              <w:jc w:val="right"/>
              <w:rPr>
                <w:rFonts w:ascii="Calibri" w:eastAsia="Times New Roman" w:hAnsi="Calibri" w:cs="Calibri"/>
                <w:color w:val="000000"/>
                <w:kern w:val="0"/>
                <w:sz w:val="22"/>
                <w:szCs w:val="22"/>
                <w:lang w:eastAsia="en-AE"/>
                <w14:ligatures w14:val="none"/>
              </w:rPr>
            </w:pPr>
            <w:r w:rsidRPr="00CF3176">
              <w:rPr>
                <w:rFonts w:ascii="Calibri" w:eastAsia="Times New Roman" w:hAnsi="Calibri" w:cs="Calibri"/>
                <w:color w:val="000000"/>
                <w:kern w:val="0"/>
                <w:sz w:val="22"/>
                <w:szCs w:val="22"/>
                <w:lang w:eastAsia="en-AE"/>
                <w14:ligatures w14:val="none"/>
              </w:rPr>
              <w:t>1</w:t>
            </w:r>
          </w:p>
        </w:tc>
        <w:tc>
          <w:tcPr>
            <w:tcW w:w="2197" w:type="dxa"/>
            <w:tcBorders>
              <w:top w:val="nil"/>
              <w:left w:val="nil"/>
              <w:bottom w:val="single" w:sz="4" w:space="0" w:color="auto"/>
              <w:right w:val="single" w:sz="4" w:space="0" w:color="auto"/>
            </w:tcBorders>
            <w:vAlign w:val="center"/>
            <w:hideMark/>
          </w:tcPr>
          <w:p w14:paraId="32C3E1CC" w14:textId="37CEF6C0" w:rsidR="00BF1317" w:rsidRPr="00CF3176" w:rsidRDefault="000B6EC3" w:rsidP="00BF1317">
            <w:pPr>
              <w:spacing w:after="0" w:line="240" w:lineRule="auto"/>
              <w:rPr>
                <w:rFonts w:ascii="Calibri" w:eastAsia="Times New Roman" w:hAnsi="Calibri" w:cs="Calibri"/>
                <w:color w:val="000000"/>
                <w:kern w:val="0"/>
                <w:sz w:val="22"/>
                <w:szCs w:val="22"/>
                <w:lang w:eastAsia="en-AE"/>
                <w14:ligatures w14:val="none"/>
              </w:rPr>
            </w:pPr>
            <w:proofErr w:type="gramStart"/>
            <w:r w:rsidRPr="00CF3176">
              <w:rPr>
                <w:rFonts w:ascii="Calibri" w:eastAsia="Times New Roman" w:hAnsi="Calibri" w:cs="Calibri"/>
                <w:color w:val="000000"/>
                <w:kern w:val="0"/>
                <w:sz w:val="22"/>
                <w:szCs w:val="22"/>
                <w:lang w:eastAsia="en-AE"/>
                <w14:ligatures w14:val="none"/>
              </w:rPr>
              <w:t>Master’s or bachelor’s</w:t>
            </w:r>
            <w:proofErr w:type="gramEnd"/>
            <w:r w:rsidR="005E6033" w:rsidRPr="00CF3176">
              <w:rPr>
                <w:rFonts w:ascii="Calibri" w:eastAsia="Times New Roman" w:hAnsi="Calibri" w:cs="Calibri"/>
                <w:color w:val="000000"/>
                <w:kern w:val="0"/>
                <w:sz w:val="22"/>
                <w:szCs w:val="22"/>
                <w:lang w:eastAsia="en-AE"/>
                <w14:ligatures w14:val="none"/>
              </w:rPr>
              <w:t xml:space="preserve"> degree in business</w:t>
            </w:r>
            <w:r w:rsidR="00BF1317" w:rsidRPr="00CF3176">
              <w:rPr>
                <w:rFonts w:ascii="Calibri" w:eastAsia="Times New Roman" w:hAnsi="Calibri" w:cs="Calibri"/>
                <w:color w:val="000000"/>
                <w:kern w:val="0"/>
                <w:sz w:val="22"/>
                <w:szCs w:val="22"/>
                <w:lang w:eastAsia="en-AE"/>
                <w14:ligatures w14:val="none"/>
              </w:rPr>
              <w:t>, Economics, Finance, Education, Project Management or related field. Minimum 7 years managing similar assignments. Experience coordinating translation, training and stakeholder engagement.</w:t>
            </w:r>
          </w:p>
        </w:tc>
        <w:tc>
          <w:tcPr>
            <w:tcW w:w="3492" w:type="dxa"/>
            <w:tcBorders>
              <w:top w:val="nil"/>
              <w:left w:val="nil"/>
              <w:bottom w:val="single" w:sz="4" w:space="0" w:color="auto"/>
              <w:right w:val="single" w:sz="4" w:space="0" w:color="auto"/>
            </w:tcBorders>
            <w:vAlign w:val="center"/>
            <w:hideMark/>
          </w:tcPr>
          <w:p w14:paraId="1FBA0E47" w14:textId="77777777" w:rsidR="00BF1317" w:rsidRPr="00CF3176" w:rsidRDefault="00BF1317" w:rsidP="00BF1317">
            <w:pPr>
              <w:spacing w:after="0" w:line="240" w:lineRule="auto"/>
              <w:rPr>
                <w:rFonts w:ascii="Calibri" w:eastAsia="Times New Roman" w:hAnsi="Calibri" w:cs="Calibri"/>
                <w:color w:val="000000"/>
                <w:kern w:val="0"/>
                <w:sz w:val="22"/>
                <w:szCs w:val="22"/>
                <w:lang w:eastAsia="en-AE"/>
                <w14:ligatures w14:val="none"/>
              </w:rPr>
            </w:pPr>
            <w:r w:rsidRPr="00CF3176">
              <w:rPr>
                <w:rFonts w:ascii="Calibri" w:eastAsia="Times New Roman" w:hAnsi="Calibri" w:cs="Calibri"/>
                <w:color w:val="000000"/>
                <w:kern w:val="0"/>
                <w:sz w:val="22"/>
                <w:szCs w:val="22"/>
                <w:lang w:eastAsia="en-AE"/>
                <w14:ligatures w14:val="none"/>
              </w:rPr>
              <w:t>Overall coordination, quality assurance, reporting, liaison with FC Africa and NBE.</w:t>
            </w:r>
          </w:p>
        </w:tc>
      </w:tr>
      <w:tr w:rsidR="00BF1317" w:rsidRPr="00BF1317" w14:paraId="57D2779B" w14:textId="77777777" w:rsidTr="00E6798C">
        <w:trPr>
          <w:trHeight w:val="1450"/>
        </w:trPr>
        <w:tc>
          <w:tcPr>
            <w:tcW w:w="0" w:type="auto"/>
            <w:tcBorders>
              <w:top w:val="nil"/>
              <w:left w:val="single" w:sz="4" w:space="0" w:color="auto"/>
              <w:bottom w:val="single" w:sz="4" w:space="0" w:color="auto"/>
              <w:right w:val="single" w:sz="4" w:space="0" w:color="auto"/>
            </w:tcBorders>
            <w:vAlign w:val="center"/>
            <w:hideMark/>
          </w:tcPr>
          <w:p w14:paraId="219BD998" w14:textId="77777777" w:rsidR="00BF1317" w:rsidRPr="00CF3176" w:rsidRDefault="00BF1317" w:rsidP="00BF1317">
            <w:pPr>
              <w:spacing w:after="0" w:line="240" w:lineRule="auto"/>
              <w:jc w:val="right"/>
              <w:rPr>
                <w:rFonts w:ascii="Calibri" w:eastAsia="Times New Roman" w:hAnsi="Calibri" w:cs="Calibri"/>
                <w:b/>
                <w:bCs/>
                <w:color w:val="000000"/>
                <w:kern w:val="0"/>
                <w:sz w:val="22"/>
                <w:szCs w:val="22"/>
                <w:lang w:eastAsia="en-AE"/>
                <w14:ligatures w14:val="none"/>
              </w:rPr>
            </w:pPr>
            <w:r w:rsidRPr="00CF3176">
              <w:rPr>
                <w:rFonts w:ascii="Calibri" w:eastAsia="Times New Roman" w:hAnsi="Calibri" w:cs="Calibri"/>
                <w:b/>
                <w:bCs/>
                <w:color w:val="000000"/>
                <w:kern w:val="0"/>
                <w:sz w:val="22"/>
                <w:szCs w:val="22"/>
                <w:lang w:eastAsia="en-AE"/>
                <w14:ligatures w14:val="none"/>
              </w:rPr>
              <w:t>2</w:t>
            </w:r>
          </w:p>
        </w:tc>
        <w:tc>
          <w:tcPr>
            <w:tcW w:w="0" w:type="auto"/>
            <w:tcBorders>
              <w:top w:val="nil"/>
              <w:left w:val="nil"/>
              <w:bottom w:val="single" w:sz="4" w:space="0" w:color="auto"/>
              <w:right w:val="single" w:sz="4" w:space="0" w:color="auto"/>
            </w:tcBorders>
            <w:vAlign w:val="center"/>
            <w:hideMark/>
          </w:tcPr>
          <w:p w14:paraId="72F75829" w14:textId="77777777" w:rsidR="00BF1317" w:rsidRPr="00CF3176" w:rsidRDefault="00BF1317" w:rsidP="00BF1317">
            <w:pPr>
              <w:spacing w:after="0" w:line="240" w:lineRule="auto"/>
              <w:rPr>
                <w:rFonts w:ascii="Calibri" w:eastAsia="Times New Roman" w:hAnsi="Calibri" w:cs="Calibri"/>
                <w:b/>
                <w:bCs/>
                <w:color w:val="000000"/>
                <w:kern w:val="0"/>
                <w:sz w:val="22"/>
                <w:szCs w:val="22"/>
                <w:lang w:eastAsia="en-AE"/>
                <w14:ligatures w14:val="none"/>
              </w:rPr>
            </w:pPr>
            <w:r w:rsidRPr="00CF3176">
              <w:rPr>
                <w:rFonts w:ascii="Calibri" w:eastAsia="Times New Roman" w:hAnsi="Calibri" w:cs="Calibri"/>
                <w:b/>
                <w:bCs/>
                <w:color w:val="000000"/>
                <w:kern w:val="0"/>
                <w:sz w:val="22"/>
                <w:szCs w:val="22"/>
                <w:lang w:eastAsia="en-AE"/>
                <w14:ligatures w14:val="none"/>
              </w:rPr>
              <w:t>Financial Sector Expert (Subject Matter Expert)</w:t>
            </w:r>
          </w:p>
        </w:tc>
        <w:tc>
          <w:tcPr>
            <w:tcW w:w="0" w:type="auto"/>
            <w:tcBorders>
              <w:top w:val="nil"/>
              <w:left w:val="nil"/>
              <w:bottom w:val="single" w:sz="4" w:space="0" w:color="auto"/>
              <w:right w:val="single" w:sz="4" w:space="0" w:color="auto"/>
            </w:tcBorders>
            <w:vAlign w:val="center"/>
            <w:hideMark/>
          </w:tcPr>
          <w:p w14:paraId="15FE02BA" w14:textId="77777777" w:rsidR="00BF1317" w:rsidRPr="00CF3176" w:rsidRDefault="00BF1317" w:rsidP="00BF1317">
            <w:pPr>
              <w:spacing w:after="0" w:line="240" w:lineRule="auto"/>
              <w:jc w:val="right"/>
              <w:rPr>
                <w:rFonts w:ascii="Calibri" w:eastAsia="Times New Roman" w:hAnsi="Calibri" w:cs="Calibri"/>
                <w:color w:val="000000"/>
                <w:kern w:val="0"/>
                <w:sz w:val="22"/>
                <w:szCs w:val="22"/>
                <w:lang w:eastAsia="en-AE"/>
                <w14:ligatures w14:val="none"/>
              </w:rPr>
            </w:pPr>
            <w:r w:rsidRPr="00CF3176">
              <w:rPr>
                <w:rFonts w:ascii="Calibri" w:eastAsia="Times New Roman" w:hAnsi="Calibri" w:cs="Calibri"/>
                <w:color w:val="000000"/>
                <w:kern w:val="0"/>
                <w:sz w:val="22"/>
                <w:szCs w:val="22"/>
                <w:lang w:eastAsia="en-AE"/>
                <w14:ligatures w14:val="none"/>
              </w:rPr>
              <w:t>1</w:t>
            </w:r>
          </w:p>
        </w:tc>
        <w:tc>
          <w:tcPr>
            <w:tcW w:w="2197" w:type="dxa"/>
            <w:tcBorders>
              <w:top w:val="nil"/>
              <w:left w:val="nil"/>
              <w:bottom w:val="single" w:sz="4" w:space="0" w:color="auto"/>
              <w:right w:val="single" w:sz="4" w:space="0" w:color="auto"/>
            </w:tcBorders>
            <w:vAlign w:val="center"/>
            <w:hideMark/>
          </w:tcPr>
          <w:p w14:paraId="4CBB475A" w14:textId="34E6DAE3" w:rsidR="00BF1317" w:rsidRPr="00CF3176" w:rsidRDefault="00BF1317" w:rsidP="00BF1317">
            <w:pPr>
              <w:spacing w:after="0" w:line="240" w:lineRule="auto"/>
              <w:rPr>
                <w:rFonts w:ascii="Calibri" w:eastAsia="Times New Roman" w:hAnsi="Calibri" w:cs="Calibri"/>
                <w:color w:val="000000"/>
                <w:kern w:val="0"/>
                <w:sz w:val="22"/>
                <w:szCs w:val="22"/>
                <w:lang w:eastAsia="en-AE"/>
                <w14:ligatures w14:val="none"/>
              </w:rPr>
            </w:pPr>
            <w:r w:rsidRPr="00CF3176">
              <w:rPr>
                <w:rFonts w:ascii="Calibri" w:eastAsia="Times New Roman" w:hAnsi="Calibri" w:cs="Calibri"/>
                <w:color w:val="000000"/>
                <w:kern w:val="0"/>
                <w:sz w:val="22"/>
                <w:szCs w:val="22"/>
                <w:lang w:eastAsia="en-AE"/>
                <w14:ligatures w14:val="none"/>
              </w:rPr>
              <w:t>Master's/</w:t>
            </w:r>
            <w:r w:rsidR="005E6033" w:rsidRPr="00CF3176">
              <w:rPr>
                <w:rFonts w:ascii="Calibri" w:eastAsia="Times New Roman" w:hAnsi="Calibri" w:cs="Calibri"/>
                <w:color w:val="000000"/>
                <w:kern w:val="0"/>
                <w:sz w:val="22"/>
                <w:szCs w:val="22"/>
                <w:lang w:eastAsia="en-AE"/>
                <w14:ligatures w14:val="none"/>
              </w:rPr>
              <w:t>bachelor’s in finance</w:t>
            </w:r>
            <w:r w:rsidRPr="00CF3176">
              <w:rPr>
                <w:rFonts w:ascii="Calibri" w:eastAsia="Times New Roman" w:hAnsi="Calibri" w:cs="Calibri"/>
                <w:color w:val="000000"/>
                <w:kern w:val="0"/>
                <w:sz w:val="22"/>
                <w:szCs w:val="22"/>
                <w:lang w:eastAsia="en-AE"/>
                <w14:ligatures w14:val="none"/>
              </w:rPr>
              <w:t xml:space="preserve">, Economics, Banking, Financial Inclusion or related discipline. Minimum 7 years in financial literacy, financial education, banking or MSME development. Experience </w:t>
            </w:r>
            <w:r w:rsidR="00F7612A" w:rsidRPr="00CF3176">
              <w:rPr>
                <w:rFonts w:ascii="Calibri" w:eastAsia="Times New Roman" w:hAnsi="Calibri" w:cs="Calibri"/>
                <w:color w:val="000000"/>
                <w:kern w:val="0"/>
                <w:sz w:val="22"/>
                <w:szCs w:val="22"/>
                <w:lang w:eastAsia="en-AE"/>
                <w14:ligatures w14:val="none"/>
              </w:rPr>
              <w:t xml:space="preserve">in </w:t>
            </w:r>
            <w:r w:rsidRPr="00CF3176">
              <w:rPr>
                <w:rFonts w:ascii="Calibri" w:eastAsia="Times New Roman" w:hAnsi="Calibri" w:cs="Calibri"/>
                <w:color w:val="000000"/>
                <w:kern w:val="0"/>
                <w:sz w:val="22"/>
                <w:szCs w:val="22"/>
                <w:lang w:eastAsia="en-AE"/>
                <w14:ligatures w14:val="none"/>
              </w:rPr>
              <w:t xml:space="preserve">developing training materials is an advantage. Multi-lingual expert is advantageous </w:t>
            </w:r>
          </w:p>
        </w:tc>
        <w:tc>
          <w:tcPr>
            <w:tcW w:w="3492" w:type="dxa"/>
            <w:tcBorders>
              <w:top w:val="nil"/>
              <w:left w:val="nil"/>
              <w:bottom w:val="single" w:sz="4" w:space="0" w:color="auto"/>
              <w:right w:val="single" w:sz="4" w:space="0" w:color="auto"/>
            </w:tcBorders>
            <w:vAlign w:val="center"/>
            <w:hideMark/>
          </w:tcPr>
          <w:p w14:paraId="47AD20DC" w14:textId="0EE5F2A0" w:rsidR="00BF1317" w:rsidRPr="00CF3176" w:rsidRDefault="00E6798C" w:rsidP="00BF1317">
            <w:pPr>
              <w:spacing w:after="0" w:line="240" w:lineRule="auto"/>
              <w:rPr>
                <w:rFonts w:ascii="Calibri" w:eastAsia="Times New Roman" w:hAnsi="Calibri" w:cs="Calibri"/>
                <w:color w:val="000000"/>
                <w:kern w:val="0"/>
                <w:sz w:val="22"/>
                <w:szCs w:val="22"/>
                <w:lang w:eastAsia="en-AE"/>
                <w14:ligatures w14:val="none"/>
              </w:rPr>
            </w:pPr>
            <w:r w:rsidRPr="00CF3176">
              <w:rPr>
                <w:rFonts w:ascii="Calibri" w:eastAsia="Times New Roman" w:hAnsi="Calibri" w:cs="Calibri"/>
                <w:color w:val="000000"/>
                <w:kern w:val="0"/>
                <w:sz w:val="22"/>
                <w:szCs w:val="22"/>
                <w:lang w:eastAsia="en-AE"/>
                <w14:ligatures w14:val="none"/>
              </w:rPr>
              <w:t>Leads technical validation of all translated materials, approves financial terminology, resolves technical translation issues, and ensures consistency with the National Financial Education Framework and National Bank of Ethiopia terminology.</w:t>
            </w:r>
          </w:p>
        </w:tc>
      </w:tr>
      <w:tr w:rsidR="00BF1317" w:rsidRPr="00BF1317" w14:paraId="16FCF41F" w14:textId="77777777" w:rsidTr="00E6798C">
        <w:trPr>
          <w:trHeight w:val="1160"/>
        </w:trPr>
        <w:tc>
          <w:tcPr>
            <w:tcW w:w="0" w:type="auto"/>
            <w:tcBorders>
              <w:top w:val="nil"/>
              <w:left w:val="single" w:sz="4" w:space="0" w:color="auto"/>
              <w:bottom w:val="single" w:sz="4" w:space="0" w:color="auto"/>
              <w:right w:val="single" w:sz="4" w:space="0" w:color="auto"/>
            </w:tcBorders>
            <w:vAlign w:val="center"/>
            <w:hideMark/>
          </w:tcPr>
          <w:p w14:paraId="40434D6D" w14:textId="77777777" w:rsidR="00BF1317" w:rsidRPr="00CF3176" w:rsidRDefault="00BF1317" w:rsidP="00BF1317">
            <w:pPr>
              <w:spacing w:after="0" w:line="240" w:lineRule="auto"/>
              <w:jc w:val="right"/>
              <w:rPr>
                <w:rFonts w:ascii="Calibri" w:eastAsia="Times New Roman" w:hAnsi="Calibri" w:cs="Calibri"/>
                <w:b/>
                <w:bCs/>
                <w:color w:val="000000"/>
                <w:kern w:val="0"/>
                <w:sz w:val="22"/>
                <w:szCs w:val="22"/>
                <w:lang w:eastAsia="en-AE"/>
                <w14:ligatures w14:val="none"/>
              </w:rPr>
            </w:pPr>
            <w:r w:rsidRPr="00CF3176">
              <w:rPr>
                <w:rFonts w:ascii="Calibri" w:eastAsia="Times New Roman" w:hAnsi="Calibri" w:cs="Calibri"/>
                <w:b/>
                <w:bCs/>
                <w:color w:val="000000"/>
                <w:kern w:val="0"/>
                <w:sz w:val="22"/>
                <w:szCs w:val="22"/>
                <w:lang w:eastAsia="en-AE"/>
                <w14:ligatures w14:val="none"/>
              </w:rPr>
              <w:t>3</w:t>
            </w:r>
          </w:p>
        </w:tc>
        <w:tc>
          <w:tcPr>
            <w:tcW w:w="0" w:type="auto"/>
            <w:tcBorders>
              <w:top w:val="nil"/>
              <w:left w:val="nil"/>
              <w:bottom w:val="single" w:sz="4" w:space="0" w:color="auto"/>
              <w:right w:val="single" w:sz="4" w:space="0" w:color="auto"/>
            </w:tcBorders>
            <w:vAlign w:val="center"/>
            <w:hideMark/>
          </w:tcPr>
          <w:p w14:paraId="70FE1973" w14:textId="77777777" w:rsidR="00BF1317" w:rsidRPr="00CF3176" w:rsidRDefault="00BF1317" w:rsidP="00BF1317">
            <w:pPr>
              <w:spacing w:after="0" w:line="240" w:lineRule="auto"/>
              <w:rPr>
                <w:rFonts w:ascii="Calibri" w:eastAsia="Times New Roman" w:hAnsi="Calibri" w:cs="Calibri"/>
                <w:b/>
                <w:bCs/>
                <w:color w:val="000000"/>
                <w:kern w:val="0"/>
                <w:sz w:val="22"/>
                <w:szCs w:val="22"/>
                <w:lang w:eastAsia="en-AE"/>
                <w14:ligatures w14:val="none"/>
              </w:rPr>
            </w:pPr>
            <w:r w:rsidRPr="00CF3176">
              <w:rPr>
                <w:rFonts w:ascii="Calibri" w:eastAsia="Times New Roman" w:hAnsi="Calibri" w:cs="Calibri"/>
                <w:b/>
                <w:bCs/>
                <w:color w:val="000000"/>
                <w:kern w:val="0"/>
                <w:sz w:val="22"/>
                <w:szCs w:val="22"/>
                <w:lang w:eastAsia="en-AE"/>
                <w14:ligatures w14:val="none"/>
              </w:rPr>
              <w:t>Senior Translator – Afaan Oromo</w:t>
            </w:r>
          </w:p>
        </w:tc>
        <w:tc>
          <w:tcPr>
            <w:tcW w:w="0" w:type="auto"/>
            <w:tcBorders>
              <w:top w:val="nil"/>
              <w:left w:val="nil"/>
              <w:bottom w:val="single" w:sz="4" w:space="0" w:color="auto"/>
              <w:right w:val="single" w:sz="4" w:space="0" w:color="auto"/>
            </w:tcBorders>
            <w:vAlign w:val="center"/>
            <w:hideMark/>
          </w:tcPr>
          <w:p w14:paraId="5F233C39" w14:textId="77777777" w:rsidR="00BF1317" w:rsidRPr="00CF3176" w:rsidRDefault="00BF1317" w:rsidP="00BF1317">
            <w:pPr>
              <w:spacing w:after="0" w:line="240" w:lineRule="auto"/>
              <w:jc w:val="right"/>
              <w:rPr>
                <w:rFonts w:ascii="Calibri" w:eastAsia="Times New Roman" w:hAnsi="Calibri" w:cs="Calibri"/>
                <w:color w:val="000000"/>
                <w:kern w:val="0"/>
                <w:sz w:val="22"/>
                <w:szCs w:val="22"/>
                <w:lang w:eastAsia="en-AE"/>
                <w14:ligatures w14:val="none"/>
              </w:rPr>
            </w:pPr>
            <w:r w:rsidRPr="00CF3176">
              <w:rPr>
                <w:rFonts w:ascii="Calibri" w:eastAsia="Times New Roman" w:hAnsi="Calibri" w:cs="Calibri"/>
                <w:color w:val="000000"/>
                <w:kern w:val="0"/>
                <w:sz w:val="22"/>
                <w:szCs w:val="22"/>
                <w:lang w:eastAsia="en-AE"/>
                <w14:ligatures w14:val="none"/>
              </w:rPr>
              <w:t>1</w:t>
            </w:r>
          </w:p>
        </w:tc>
        <w:tc>
          <w:tcPr>
            <w:tcW w:w="2197" w:type="dxa"/>
            <w:tcBorders>
              <w:top w:val="nil"/>
              <w:left w:val="nil"/>
              <w:bottom w:val="single" w:sz="4" w:space="0" w:color="auto"/>
              <w:right w:val="single" w:sz="4" w:space="0" w:color="auto"/>
            </w:tcBorders>
            <w:vAlign w:val="center"/>
            <w:hideMark/>
          </w:tcPr>
          <w:p w14:paraId="65CA42D4" w14:textId="64B6B3EF" w:rsidR="00BF1317" w:rsidRPr="00CF3176" w:rsidRDefault="00BF1317" w:rsidP="00BF1317">
            <w:pPr>
              <w:spacing w:after="0" w:line="240" w:lineRule="auto"/>
              <w:rPr>
                <w:rFonts w:ascii="Calibri" w:eastAsia="Times New Roman" w:hAnsi="Calibri" w:cs="Calibri"/>
                <w:color w:val="000000"/>
                <w:kern w:val="0"/>
                <w:sz w:val="22"/>
                <w:szCs w:val="22"/>
                <w:lang w:eastAsia="en-AE"/>
                <w14:ligatures w14:val="none"/>
              </w:rPr>
            </w:pPr>
            <w:r w:rsidRPr="00CF3176">
              <w:rPr>
                <w:rFonts w:ascii="Calibri" w:eastAsia="Times New Roman" w:hAnsi="Calibri" w:cs="Calibri"/>
                <w:color w:val="000000"/>
                <w:kern w:val="0"/>
                <w:sz w:val="22"/>
                <w:szCs w:val="22"/>
                <w:lang w:eastAsia="en-AE"/>
                <w14:ligatures w14:val="none"/>
              </w:rPr>
              <w:t xml:space="preserve">Bachelor's degree </w:t>
            </w:r>
            <w:r w:rsidR="005E6033" w:rsidRPr="00CF3176">
              <w:rPr>
                <w:rFonts w:ascii="Calibri" w:eastAsia="Times New Roman" w:hAnsi="Calibri" w:cs="Calibri"/>
                <w:color w:val="000000"/>
                <w:kern w:val="0"/>
                <w:sz w:val="22"/>
                <w:szCs w:val="22"/>
                <w:lang w:eastAsia="en-AE"/>
                <w14:ligatures w14:val="none"/>
              </w:rPr>
              <w:t xml:space="preserve">in </w:t>
            </w:r>
            <w:r w:rsidR="000B6EC3" w:rsidRPr="00CF3176">
              <w:rPr>
                <w:rFonts w:ascii="Calibri" w:eastAsia="Times New Roman" w:hAnsi="Calibri" w:cs="Calibri"/>
                <w:color w:val="000000"/>
                <w:kern w:val="0"/>
                <w:sz w:val="22"/>
                <w:szCs w:val="22"/>
                <w:lang w:eastAsia="en-AE"/>
                <w14:ligatures w14:val="none"/>
              </w:rPr>
              <w:t>Linguistics, Language</w:t>
            </w:r>
            <w:r w:rsidRPr="00CF3176">
              <w:rPr>
                <w:rFonts w:ascii="Calibri" w:eastAsia="Times New Roman" w:hAnsi="Calibri" w:cs="Calibri"/>
                <w:color w:val="000000"/>
                <w:kern w:val="0"/>
                <w:sz w:val="22"/>
                <w:szCs w:val="22"/>
                <w:lang w:eastAsia="en-AE"/>
                <w14:ligatures w14:val="none"/>
              </w:rPr>
              <w:t xml:space="preserve"> Studies, Business, Management or related field. Minimum 5 years professional translation experience. Proven experience translating finance, banking, education or development materials. </w:t>
            </w:r>
          </w:p>
        </w:tc>
        <w:tc>
          <w:tcPr>
            <w:tcW w:w="3492" w:type="dxa"/>
            <w:tcBorders>
              <w:top w:val="nil"/>
              <w:left w:val="nil"/>
              <w:bottom w:val="single" w:sz="4" w:space="0" w:color="auto"/>
              <w:right w:val="single" w:sz="4" w:space="0" w:color="auto"/>
            </w:tcBorders>
            <w:vAlign w:val="center"/>
            <w:hideMark/>
          </w:tcPr>
          <w:p w14:paraId="1B729CFA" w14:textId="2699A41E" w:rsidR="00BF1317" w:rsidRPr="00CF3176" w:rsidRDefault="00126791" w:rsidP="00BF1317">
            <w:pPr>
              <w:spacing w:after="0" w:line="240" w:lineRule="auto"/>
              <w:rPr>
                <w:rFonts w:ascii="Calibri" w:eastAsia="Times New Roman" w:hAnsi="Calibri" w:cs="Calibri"/>
                <w:color w:val="000000"/>
                <w:kern w:val="0"/>
                <w:sz w:val="22"/>
                <w:szCs w:val="22"/>
                <w:lang w:eastAsia="en-AE"/>
                <w14:ligatures w14:val="none"/>
              </w:rPr>
            </w:pPr>
            <w:r w:rsidRPr="00CF3176">
              <w:rPr>
                <w:rFonts w:ascii="Calibri" w:eastAsia="Times New Roman" w:hAnsi="Calibri" w:cs="Calibri"/>
                <w:color w:val="000000"/>
                <w:kern w:val="0"/>
                <w:sz w:val="22"/>
                <w:szCs w:val="22"/>
                <w:lang w:eastAsia="en-AE"/>
                <w14:ligatures w14:val="none"/>
              </w:rPr>
              <w:t xml:space="preserve">Proven experience translating banking, financial inclusion, financial literacy, regulatory, MSME development, or financial education documents in </w:t>
            </w:r>
            <w:r w:rsidR="00A06274" w:rsidRPr="00CF3176">
              <w:rPr>
                <w:rFonts w:ascii="Calibri" w:eastAsia="Times New Roman" w:hAnsi="Calibri" w:cs="Calibri"/>
                <w:color w:val="000000"/>
                <w:kern w:val="0"/>
                <w:sz w:val="22"/>
                <w:szCs w:val="22"/>
                <w:lang w:eastAsia="en-AE"/>
                <w14:ligatures w14:val="none"/>
              </w:rPr>
              <w:t>Afaan Oromo</w:t>
            </w:r>
            <w:r w:rsidRPr="00CF3176">
              <w:rPr>
                <w:rFonts w:ascii="Calibri" w:eastAsia="Times New Roman" w:hAnsi="Calibri" w:cs="Calibri"/>
                <w:color w:val="000000"/>
                <w:kern w:val="0"/>
                <w:sz w:val="22"/>
                <w:szCs w:val="22"/>
                <w:lang w:eastAsia="en-AE"/>
                <w14:ligatures w14:val="none"/>
              </w:rPr>
              <w:t>.</w:t>
            </w:r>
          </w:p>
        </w:tc>
      </w:tr>
      <w:tr w:rsidR="00BF1317" w:rsidRPr="00BF1317" w14:paraId="0075BC7E" w14:textId="77777777" w:rsidTr="00E6798C">
        <w:trPr>
          <w:trHeight w:val="1160"/>
        </w:trPr>
        <w:tc>
          <w:tcPr>
            <w:tcW w:w="0" w:type="auto"/>
            <w:tcBorders>
              <w:top w:val="nil"/>
              <w:left w:val="single" w:sz="4" w:space="0" w:color="auto"/>
              <w:bottom w:val="single" w:sz="4" w:space="0" w:color="auto"/>
              <w:right w:val="single" w:sz="4" w:space="0" w:color="auto"/>
            </w:tcBorders>
            <w:vAlign w:val="center"/>
            <w:hideMark/>
          </w:tcPr>
          <w:p w14:paraId="012DFFD0" w14:textId="77777777" w:rsidR="00BF1317" w:rsidRPr="00CF3176" w:rsidRDefault="00BF1317" w:rsidP="00BF1317">
            <w:pPr>
              <w:spacing w:after="0" w:line="240" w:lineRule="auto"/>
              <w:jc w:val="right"/>
              <w:rPr>
                <w:rFonts w:ascii="Calibri" w:eastAsia="Times New Roman" w:hAnsi="Calibri" w:cs="Calibri"/>
                <w:b/>
                <w:bCs/>
                <w:color w:val="000000"/>
                <w:kern w:val="0"/>
                <w:sz w:val="22"/>
                <w:szCs w:val="22"/>
                <w:lang w:eastAsia="en-AE"/>
                <w14:ligatures w14:val="none"/>
              </w:rPr>
            </w:pPr>
            <w:r w:rsidRPr="00CF3176">
              <w:rPr>
                <w:rFonts w:ascii="Calibri" w:eastAsia="Times New Roman" w:hAnsi="Calibri" w:cs="Calibri"/>
                <w:b/>
                <w:bCs/>
                <w:color w:val="000000"/>
                <w:kern w:val="0"/>
                <w:sz w:val="22"/>
                <w:szCs w:val="22"/>
                <w:lang w:eastAsia="en-AE"/>
                <w14:ligatures w14:val="none"/>
              </w:rPr>
              <w:lastRenderedPageBreak/>
              <w:t>4</w:t>
            </w:r>
          </w:p>
        </w:tc>
        <w:tc>
          <w:tcPr>
            <w:tcW w:w="0" w:type="auto"/>
            <w:tcBorders>
              <w:top w:val="nil"/>
              <w:left w:val="nil"/>
              <w:bottom w:val="single" w:sz="4" w:space="0" w:color="auto"/>
              <w:right w:val="single" w:sz="4" w:space="0" w:color="auto"/>
            </w:tcBorders>
            <w:vAlign w:val="center"/>
            <w:hideMark/>
          </w:tcPr>
          <w:p w14:paraId="5CBB8B07" w14:textId="77777777" w:rsidR="00BF1317" w:rsidRPr="00CF3176" w:rsidRDefault="00BF1317" w:rsidP="00BF1317">
            <w:pPr>
              <w:spacing w:after="0" w:line="240" w:lineRule="auto"/>
              <w:rPr>
                <w:rFonts w:ascii="Calibri" w:eastAsia="Times New Roman" w:hAnsi="Calibri" w:cs="Calibri"/>
                <w:b/>
                <w:bCs/>
                <w:color w:val="000000"/>
                <w:kern w:val="0"/>
                <w:sz w:val="22"/>
                <w:szCs w:val="22"/>
                <w:lang w:eastAsia="en-AE"/>
                <w14:ligatures w14:val="none"/>
              </w:rPr>
            </w:pPr>
            <w:r w:rsidRPr="00CF3176">
              <w:rPr>
                <w:rFonts w:ascii="Calibri" w:eastAsia="Times New Roman" w:hAnsi="Calibri" w:cs="Calibri"/>
                <w:b/>
                <w:bCs/>
                <w:color w:val="000000"/>
                <w:kern w:val="0"/>
                <w:sz w:val="22"/>
                <w:szCs w:val="22"/>
                <w:lang w:eastAsia="en-AE"/>
                <w14:ligatures w14:val="none"/>
              </w:rPr>
              <w:t>Senior Translator – Sidama</w:t>
            </w:r>
          </w:p>
        </w:tc>
        <w:tc>
          <w:tcPr>
            <w:tcW w:w="0" w:type="auto"/>
            <w:tcBorders>
              <w:top w:val="nil"/>
              <w:left w:val="nil"/>
              <w:bottom w:val="single" w:sz="4" w:space="0" w:color="auto"/>
              <w:right w:val="single" w:sz="4" w:space="0" w:color="auto"/>
            </w:tcBorders>
            <w:vAlign w:val="center"/>
            <w:hideMark/>
          </w:tcPr>
          <w:p w14:paraId="21D17BCA" w14:textId="77777777" w:rsidR="00BF1317" w:rsidRPr="00CF3176" w:rsidRDefault="00BF1317" w:rsidP="00BF1317">
            <w:pPr>
              <w:spacing w:after="0" w:line="240" w:lineRule="auto"/>
              <w:jc w:val="right"/>
              <w:rPr>
                <w:rFonts w:ascii="Calibri" w:eastAsia="Times New Roman" w:hAnsi="Calibri" w:cs="Calibri"/>
                <w:color w:val="000000"/>
                <w:kern w:val="0"/>
                <w:sz w:val="22"/>
                <w:szCs w:val="22"/>
                <w:lang w:eastAsia="en-AE"/>
                <w14:ligatures w14:val="none"/>
              </w:rPr>
            </w:pPr>
            <w:r w:rsidRPr="00CF3176">
              <w:rPr>
                <w:rFonts w:ascii="Calibri" w:eastAsia="Times New Roman" w:hAnsi="Calibri" w:cs="Calibri"/>
                <w:color w:val="000000"/>
                <w:kern w:val="0"/>
                <w:sz w:val="22"/>
                <w:szCs w:val="22"/>
                <w:lang w:eastAsia="en-AE"/>
                <w14:ligatures w14:val="none"/>
              </w:rPr>
              <w:t>1</w:t>
            </w:r>
          </w:p>
        </w:tc>
        <w:tc>
          <w:tcPr>
            <w:tcW w:w="2197" w:type="dxa"/>
            <w:tcBorders>
              <w:top w:val="nil"/>
              <w:left w:val="nil"/>
              <w:bottom w:val="single" w:sz="4" w:space="0" w:color="auto"/>
              <w:right w:val="single" w:sz="4" w:space="0" w:color="auto"/>
            </w:tcBorders>
            <w:vAlign w:val="center"/>
            <w:hideMark/>
          </w:tcPr>
          <w:p w14:paraId="7C86B711" w14:textId="5DC341D3" w:rsidR="00BF1317" w:rsidRPr="00CF3176" w:rsidRDefault="00BF1317" w:rsidP="00BF1317">
            <w:pPr>
              <w:spacing w:after="0" w:line="240" w:lineRule="auto"/>
              <w:rPr>
                <w:rFonts w:ascii="Calibri" w:eastAsia="Times New Roman" w:hAnsi="Calibri" w:cs="Calibri"/>
                <w:color w:val="000000"/>
                <w:kern w:val="0"/>
                <w:sz w:val="22"/>
                <w:szCs w:val="22"/>
                <w:lang w:eastAsia="en-AE"/>
                <w14:ligatures w14:val="none"/>
              </w:rPr>
            </w:pPr>
            <w:r w:rsidRPr="00CF3176">
              <w:rPr>
                <w:rFonts w:ascii="Calibri" w:eastAsia="Times New Roman" w:hAnsi="Calibri" w:cs="Calibri"/>
                <w:color w:val="000000"/>
                <w:kern w:val="0"/>
                <w:sz w:val="22"/>
                <w:szCs w:val="22"/>
                <w:lang w:eastAsia="en-AE"/>
                <w14:ligatures w14:val="none"/>
              </w:rPr>
              <w:t xml:space="preserve">Bachelor's degree in </w:t>
            </w:r>
            <w:r w:rsidR="000B6EC3" w:rsidRPr="00CF3176">
              <w:rPr>
                <w:rFonts w:ascii="Calibri" w:eastAsia="Times New Roman" w:hAnsi="Calibri" w:cs="Calibri"/>
                <w:color w:val="000000"/>
                <w:kern w:val="0"/>
                <w:sz w:val="22"/>
                <w:szCs w:val="22"/>
                <w:lang w:eastAsia="en-AE"/>
                <w14:ligatures w14:val="none"/>
              </w:rPr>
              <w:t>Linguistics, Language</w:t>
            </w:r>
            <w:r w:rsidRPr="00CF3176">
              <w:rPr>
                <w:rFonts w:ascii="Calibri" w:eastAsia="Times New Roman" w:hAnsi="Calibri" w:cs="Calibri"/>
                <w:color w:val="000000"/>
                <w:kern w:val="0"/>
                <w:sz w:val="22"/>
                <w:szCs w:val="22"/>
                <w:lang w:eastAsia="en-AE"/>
                <w14:ligatures w14:val="none"/>
              </w:rPr>
              <w:t xml:space="preserve"> Studies, Business, Management, or related field. Minimum 5 years of translation experience. Experience translating technical documents, preferably financial or development materials.</w:t>
            </w:r>
          </w:p>
        </w:tc>
        <w:tc>
          <w:tcPr>
            <w:tcW w:w="3492" w:type="dxa"/>
            <w:tcBorders>
              <w:top w:val="nil"/>
              <w:left w:val="nil"/>
              <w:bottom w:val="single" w:sz="4" w:space="0" w:color="auto"/>
              <w:right w:val="single" w:sz="4" w:space="0" w:color="auto"/>
            </w:tcBorders>
            <w:vAlign w:val="center"/>
            <w:hideMark/>
          </w:tcPr>
          <w:p w14:paraId="5729FA57" w14:textId="6F39CB04" w:rsidR="00BF1317" w:rsidRPr="00CF3176" w:rsidRDefault="00A06274" w:rsidP="00BF1317">
            <w:pPr>
              <w:spacing w:after="0" w:line="240" w:lineRule="auto"/>
              <w:rPr>
                <w:rFonts w:ascii="Calibri" w:eastAsia="Times New Roman" w:hAnsi="Calibri" w:cs="Calibri"/>
                <w:color w:val="000000"/>
                <w:kern w:val="0"/>
                <w:sz w:val="22"/>
                <w:szCs w:val="22"/>
                <w:lang w:eastAsia="en-AE"/>
                <w14:ligatures w14:val="none"/>
              </w:rPr>
            </w:pPr>
            <w:r w:rsidRPr="00CF3176">
              <w:rPr>
                <w:rFonts w:ascii="Calibri" w:eastAsia="Times New Roman" w:hAnsi="Calibri" w:cs="Calibri"/>
                <w:color w:val="000000"/>
                <w:kern w:val="0"/>
                <w:sz w:val="22"/>
                <w:szCs w:val="22"/>
                <w:lang w:eastAsia="en-AE"/>
                <w14:ligatures w14:val="none"/>
              </w:rPr>
              <w:t>Proven experience translating banking, financial inclusion, financial literacy, regulatory, MSME development, or financial education documents in Sidama language.</w:t>
            </w:r>
          </w:p>
        </w:tc>
      </w:tr>
      <w:tr w:rsidR="00BF1317" w:rsidRPr="00BF1317" w14:paraId="2132DDEC" w14:textId="77777777" w:rsidTr="00E6798C">
        <w:trPr>
          <w:trHeight w:val="1160"/>
        </w:trPr>
        <w:tc>
          <w:tcPr>
            <w:tcW w:w="0" w:type="auto"/>
            <w:tcBorders>
              <w:top w:val="nil"/>
              <w:left w:val="single" w:sz="4" w:space="0" w:color="auto"/>
              <w:bottom w:val="single" w:sz="4" w:space="0" w:color="auto"/>
              <w:right w:val="single" w:sz="4" w:space="0" w:color="auto"/>
            </w:tcBorders>
            <w:vAlign w:val="center"/>
            <w:hideMark/>
          </w:tcPr>
          <w:p w14:paraId="3FCCDBEE" w14:textId="77777777" w:rsidR="00BF1317" w:rsidRPr="00CF3176" w:rsidRDefault="00BF1317" w:rsidP="00BF1317">
            <w:pPr>
              <w:spacing w:after="0" w:line="240" w:lineRule="auto"/>
              <w:jc w:val="right"/>
              <w:rPr>
                <w:rFonts w:ascii="Calibri" w:eastAsia="Times New Roman" w:hAnsi="Calibri" w:cs="Calibri"/>
                <w:b/>
                <w:bCs/>
                <w:color w:val="000000"/>
                <w:kern w:val="0"/>
                <w:sz w:val="22"/>
                <w:szCs w:val="22"/>
                <w:lang w:eastAsia="en-AE"/>
                <w14:ligatures w14:val="none"/>
              </w:rPr>
            </w:pPr>
            <w:r w:rsidRPr="00CF3176">
              <w:rPr>
                <w:rFonts w:ascii="Calibri" w:eastAsia="Times New Roman" w:hAnsi="Calibri" w:cs="Calibri"/>
                <w:b/>
                <w:bCs/>
                <w:color w:val="000000"/>
                <w:kern w:val="0"/>
                <w:sz w:val="22"/>
                <w:szCs w:val="22"/>
                <w:lang w:eastAsia="en-AE"/>
                <w14:ligatures w14:val="none"/>
              </w:rPr>
              <w:t>5</w:t>
            </w:r>
          </w:p>
        </w:tc>
        <w:tc>
          <w:tcPr>
            <w:tcW w:w="0" w:type="auto"/>
            <w:tcBorders>
              <w:top w:val="nil"/>
              <w:left w:val="nil"/>
              <w:bottom w:val="single" w:sz="4" w:space="0" w:color="auto"/>
              <w:right w:val="single" w:sz="4" w:space="0" w:color="auto"/>
            </w:tcBorders>
            <w:vAlign w:val="center"/>
            <w:hideMark/>
          </w:tcPr>
          <w:p w14:paraId="311E0F1B" w14:textId="77777777" w:rsidR="00BF1317" w:rsidRPr="00CF3176" w:rsidRDefault="00BF1317" w:rsidP="00BF1317">
            <w:pPr>
              <w:spacing w:after="0" w:line="240" w:lineRule="auto"/>
              <w:rPr>
                <w:rFonts w:ascii="Calibri" w:eastAsia="Times New Roman" w:hAnsi="Calibri" w:cs="Calibri"/>
                <w:b/>
                <w:bCs/>
                <w:color w:val="000000"/>
                <w:kern w:val="0"/>
                <w:sz w:val="22"/>
                <w:szCs w:val="22"/>
                <w:lang w:eastAsia="en-AE"/>
                <w14:ligatures w14:val="none"/>
              </w:rPr>
            </w:pPr>
            <w:r w:rsidRPr="00CF3176">
              <w:rPr>
                <w:rFonts w:ascii="Calibri" w:eastAsia="Times New Roman" w:hAnsi="Calibri" w:cs="Calibri"/>
                <w:b/>
                <w:bCs/>
                <w:color w:val="000000"/>
                <w:kern w:val="0"/>
                <w:sz w:val="22"/>
                <w:szCs w:val="22"/>
                <w:lang w:eastAsia="en-AE"/>
                <w14:ligatures w14:val="none"/>
              </w:rPr>
              <w:t>Senior Translator – Amharic</w:t>
            </w:r>
          </w:p>
        </w:tc>
        <w:tc>
          <w:tcPr>
            <w:tcW w:w="0" w:type="auto"/>
            <w:tcBorders>
              <w:top w:val="nil"/>
              <w:left w:val="nil"/>
              <w:bottom w:val="single" w:sz="4" w:space="0" w:color="auto"/>
              <w:right w:val="single" w:sz="4" w:space="0" w:color="auto"/>
            </w:tcBorders>
            <w:vAlign w:val="center"/>
            <w:hideMark/>
          </w:tcPr>
          <w:p w14:paraId="69365559" w14:textId="77777777" w:rsidR="00BF1317" w:rsidRPr="00CF3176" w:rsidRDefault="00BF1317" w:rsidP="00BF1317">
            <w:pPr>
              <w:spacing w:after="0" w:line="240" w:lineRule="auto"/>
              <w:jc w:val="right"/>
              <w:rPr>
                <w:rFonts w:ascii="Calibri" w:eastAsia="Times New Roman" w:hAnsi="Calibri" w:cs="Calibri"/>
                <w:color w:val="000000"/>
                <w:kern w:val="0"/>
                <w:sz w:val="22"/>
                <w:szCs w:val="22"/>
                <w:lang w:eastAsia="en-AE"/>
                <w14:ligatures w14:val="none"/>
              </w:rPr>
            </w:pPr>
            <w:r w:rsidRPr="00CF3176">
              <w:rPr>
                <w:rFonts w:ascii="Calibri" w:eastAsia="Times New Roman" w:hAnsi="Calibri" w:cs="Calibri"/>
                <w:color w:val="000000"/>
                <w:kern w:val="0"/>
                <w:sz w:val="22"/>
                <w:szCs w:val="22"/>
                <w:lang w:eastAsia="en-AE"/>
                <w14:ligatures w14:val="none"/>
              </w:rPr>
              <w:t>1</w:t>
            </w:r>
          </w:p>
        </w:tc>
        <w:tc>
          <w:tcPr>
            <w:tcW w:w="2197" w:type="dxa"/>
            <w:tcBorders>
              <w:top w:val="nil"/>
              <w:left w:val="nil"/>
              <w:bottom w:val="single" w:sz="4" w:space="0" w:color="auto"/>
              <w:right w:val="single" w:sz="4" w:space="0" w:color="auto"/>
            </w:tcBorders>
            <w:vAlign w:val="center"/>
            <w:hideMark/>
          </w:tcPr>
          <w:p w14:paraId="64752FAA" w14:textId="76FC69D0" w:rsidR="00BF1317" w:rsidRPr="00CF3176" w:rsidRDefault="00BF1317" w:rsidP="00BF1317">
            <w:pPr>
              <w:spacing w:after="0" w:line="240" w:lineRule="auto"/>
              <w:rPr>
                <w:rFonts w:ascii="Calibri" w:eastAsia="Times New Roman" w:hAnsi="Calibri" w:cs="Calibri"/>
                <w:color w:val="000000"/>
                <w:kern w:val="0"/>
                <w:sz w:val="22"/>
                <w:szCs w:val="22"/>
                <w:lang w:eastAsia="en-AE"/>
                <w14:ligatures w14:val="none"/>
              </w:rPr>
            </w:pPr>
            <w:r w:rsidRPr="00CF3176">
              <w:rPr>
                <w:rFonts w:ascii="Calibri" w:eastAsia="Times New Roman" w:hAnsi="Calibri" w:cs="Calibri"/>
                <w:color w:val="000000"/>
                <w:kern w:val="0"/>
                <w:sz w:val="22"/>
                <w:szCs w:val="22"/>
                <w:lang w:eastAsia="en-AE"/>
                <w14:ligatures w14:val="none"/>
              </w:rPr>
              <w:t xml:space="preserve">Bachelor's degree in Amharic Language, </w:t>
            </w:r>
            <w:r w:rsidR="004B5DB7" w:rsidRPr="00CF3176">
              <w:rPr>
                <w:rFonts w:ascii="Calibri" w:eastAsia="Times New Roman" w:hAnsi="Calibri" w:cs="Calibri"/>
                <w:color w:val="000000"/>
                <w:kern w:val="0"/>
                <w:sz w:val="22"/>
                <w:szCs w:val="22"/>
                <w:lang w:eastAsia="en-AE"/>
                <w14:ligatures w14:val="none"/>
              </w:rPr>
              <w:t>Linguistics, Language</w:t>
            </w:r>
            <w:r w:rsidRPr="00CF3176">
              <w:rPr>
                <w:rFonts w:ascii="Calibri" w:eastAsia="Times New Roman" w:hAnsi="Calibri" w:cs="Calibri"/>
                <w:color w:val="000000"/>
                <w:kern w:val="0"/>
                <w:sz w:val="22"/>
                <w:szCs w:val="22"/>
                <w:lang w:eastAsia="en-AE"/>
                <w14:ligatures w14:val="none"/>
              </w:rPr>
              <w:t xml:space="preserve"> Studies, Business, Management or related field. Minimum 5 years professional translation experience, preferably in financial education or technical manuals.</w:t>
            </w:r>
          </w:p>
        </w:tc>
        <w:tc>
          <w:tcPr>
            <w:tcW w:w="3492" w:type="dxa"/>
            <w:tcBorders>
              <w:top w:val="nil"/>
              <w:left w:val="nil"/>
              <w:bottom w:val="single" w:sz="4" w:space="0" w:color="auto"/>
              <w:right w:val="single" w:sz="4" w:space="0" w:color="auto"/>
            </w:tcBorders>
            <w:vAlign w:val="center"/>
            <w:hideMark/>
          </w:tcPr>
          <w:p w14:paraId="7EB28204" w14:textId="172E5A88" w:rsidR="00BF1317" w:rsidRPr="00CF3176" w:rsidRDefault="00A06274" w:rsidP="00BF1317">
            <w:pPr>
              <w:spacing w:after="0" w:line="240" w:lineRule="auto"/>
              <w:rPr>
                <w:rFonts w:ascii="Calibri" w:eastAsia="Times New Roman" w:hAnsi="Calibri" w:cs="Calibri"/>
                <w:color w:val="000000"/>
                <w:kern w:val="0"/>
                <w:sz w:val="22"/>
                <w:szCs w:val="22"/>
                <w:lang w:eastAsia="en-AE"/>
                <w14:ligatures w14:val="none"/>
              </w:rPr>
            </w:pPr>
            <w:r w:rsidRPr="00CF3176">
              <w:rPr>
                <w:rFonts w:ascii="Calibri" w:eastAsia="Times New Roman" w:hAnsi="Calibri" w:cs="Calibri"/>
                <w:color w:val="000000"/>
                <w:kern w:val="0"/>
                <w:sz w:val="22"/>
                <w:szCs w:val="22"/>
                <w:lang w:eastAsia="en-AE"/>
                <w14:ligatures w14:val="none"/>
              </w:rPr>
              <w:t>Proven experience translating banking, financial inclusion, financial literacy, regulatory, MSME development, or financial education documents in Amharic.</w:t>
            </w:r>
          </w:p>
        </w:tc>
      </w:tr>
      <w:tr w:rsidR="00BF1317" w:rsidRPr="00BF1317" w14:paraId="6A2508CF" w14:textId="77777777" w:rsidTr="00E6798C">
        <w:trPr>
          <w:trHeight w:val="1160"/>
        </w:trPr>
        <w:tc>
          <w:tcPr>
            <w:tcW w:w="0" w:type="auto"/>
            <w:tcBorders>
              <w:top w:val="nil"/>
              <w:left w:val="single" w:sz="4" w:space="0" w:color="auto"/>
              <w:bottom w:val="single" w:sz="4" w:space="0" w:color="auto"/>
              <w:right w:val="single" w:sz="4" w:space="0" w:color="auto"/>
            </w:tcBorders>
            <w:vAlign w:val="center"/>
            <w:hideMark/>
          </w:tcPr>
          <w:p w14:paraId="377873FC" w14:textId="77777777" w:rsidR="00BF1317" w:rsidRPr="00CF3176" w:rsidRDefault="00BF1317" w:rsidP="00BF1317">
            <w:pPr>
              <w:spacing w:after="0" w:line="240" w:lineRule="auto"/>
              <w:jc w:val="right"/>
              <w:rPr>
                <w:rFonts w:ascii="Calibri" w:eastAsia="Times New Roman" w:hAnsi="Calibri" w:cs="Calibri"/>
                <w:b/>
                <w:bCs/>
                <w:color w:val="000000"/>
                <w:kern w:val="0"/>
                <w:sz w:val="22"/>
                <w:szCs w:val="22"/>
                <w:lang w:eastAsia="en-AE"/>
                <w14:ligatures w14:val="none"/>
              </w:rPr>
            </w:pPr>
            <w:r w:rsidRPr="00CF3176">
              <w:rPr>
                <w:rFonts w:ascii="Calibri" w:eastAsia="Times New Roman" w:hAnsi="Calibri" w:cs="Calibri"/>
                <w:b/>
                <w:bCs/>
                <w:color w:val="000000"/>
                <w:kern w:val="0"/>
                <w:sz w:val="22"/>
                <w:szCs w:val="22"/>
                <w:lang w:eastAsia="en-AE"/>
                <w14:ligatures w14:val="none"/>
              </w:rPr>
              <w:t>6</w:t>
            </w:r>
          </w:p>
        </w:tc>
        <w:tc>
          <w:tcPr>
            <w:tcW w:w="0" w:type="auto"/>
            <w:tcBorders>
              <w:top w:val="nil"/>
              <w:left w:val="nil"/>
              <w:bottom w:val="single" w:sz="4" w:space="0" w:color="auto"/>
              <w:right w:val="single" w:sz="4" w:space="0" w:color="auto"/>
            </w:tcBorders>
            <w:vAlign w:val="center"/>
            <w:hideMark/>
          </w:tcPr>
          <w:p w14:paraId="23066ECE" w14:textId="77777777" w:rsidR="00BF1317" w:rsidRPr="00CF3176" w:rsidRDefault="00BF1317" w:rsidP="00BF1317">
            <w:pPr>
              <w:spacing w:after="0" w:line="240" w:lineRule="auto"/>
              <w:rPr>
                <w:rFonts w:ascii="Calibri" w:eastAsia="Times New Roman" w:hAnsi="Calibri" w:cs="Calibri"/>
                <w:b/>
                <w:bCs/>
                <w:color w:val="000000"/>
                <w:kern w:val="0"/>
                <w:sz w:val="22"/>
                <w:szCs w:val="22"/>
                <w:lang w:eastAsia="en-AE"/>
                <w14:ligatures w14:val="none"/>
              </w:rPr>
            </w:pPr>
            <w:r w:rsidRPr="00CF3176">
              <w:rPr>
                <w:rFonts w:ascii="Calibri" w:eastAsia="Times New Roman" w:hAnsi="Calibri" w:cs="Calibri"/>
                <w:b/>
                <w:bCs/>
                <w:color w:val="000000"/>
                <w:kern w:val="0"/>
                <w:sz w:val="22"/>
                <w:szCs w:val="22"/>
                <w:lang w:eastAsia="en-AE"/>
                <w14:ligatures w14:val="none"/>
              </w:rPr>
              <w:t>Independent Language Reviewer/Editor (One for each language)</w:t>
            </w:r>
          </w:p>
        </w:tc>
        <w:tc>
          <w:tcPr>
            <w:tcW w:w="0" w:type="auto"/>
            <w:tcBorders>
              <w:top w:val="nil"/>
              <w:left w:val="nil"/>
              <w:bottom w:val="single" w:sz="4" w:space="0" w:color="auto"/>
              <w:right w:val="single" w:sz="4" w:space="0" w:color="auto"/>
            </w:tcBorders>
            <w:vAlign w:val="center"/>
            <w:hideMark/>
          </w:tcPr>
          <w:p w14:paraId="48D589A9" w14:textId="4B2CCE61" w:rsidR="00BF1317" w:rsidRPr="00CF3176" w:rsidRDefault="00BF1317" w:rsidP="00BF1317">
            <w:pPr>
              <w:spacing w:after="0" w:line="240" w:lineRule="auto"/>
              <w:rPr>
                <w:rFonts w:ascii="Calibri" w:eastAsia="Times New Roman" w:hAnsi="Calibri" w:cs="Calibri"/>
                <w:color w:val="000000"/>
                <w:kern w:val="0"/>
                <w:sz w:val="22"/>
                <w:szCs w:val="22"/>
                <w:lang w:eastAsia="en-AE"/>
                <w14:ligatures w14:val="none"/>
              </w:rPr>
            </w:pPr>
            <w:r w:rsidRPr="00CF3176">
              <w:rPr>
                <w:rFonts w:ascii="Calibri" w:eastAsia="Times New Roman" w:hAnsi="Calibri" w:cs="Calibri"/>
                <w:color w:val="000000"/>
                <w:kern w:val="0"/>
                <w:sz w:val="22"/>
                <w:szCs w:val="22"/>
                <w:lang w:eastAsia="en-AE"/>
                <w14:ligatures w14:val="none"/>
              </w:rPr>
              <w:t xml:space="preserve">At least </w:t>
            </w:r>
            <w:r w:rsidR="00705747" w:rsidRPr="00CF3176">
              <w:rPr>
                <w:rFonts w:ascii="Calibri" w:eastAsia="Times New Roman" w:hAnsi="Calibri" w:cs="Calibri"/>
                <w:color w:val="000000"/>
                <w:kern w:val="0"/>
                <w:sz w:val="22"/>
                <w:szCs w:val="22"/>
                <w:lang w:eastAsia="en-AE"/>
                <w14:ligatures w14:val="none"/>
              </w:rPr>
              <w:t>1</w:t>
            </w:r>
            <w:r w:rsidRPr="00CF3176">
              <w:rPr>
                <w:rFonts w:ascii="Calibri" w:eastAsia="Times New Roman" w:hAnsi="Calibri" w:cs="Calibri"/>
                <w:color w:val="000000"/>
                <w:kern w:val="0"/>
                <w:sz w:val="22"/>
                <w:szCs w:val="22"/>
                <w:lang w:eastAsia="en-AE"/>
                <w14:ligatures w14:val="none"/>
              </w:rPr>
              <w:t xml:space="preserve"> for each </w:t>
            </w:r>
            <w:r w:rsidR="00751772" w:rsidRPr="00CF3176">
              <w:rPr>
                <w:rFonts w:ascii="Calibri" w:eastAsia="Times New Roman" w:hAnsi="Calibri" w:cs="Calibri"/>
                <w:color w:val="000000"/>
                <w:kern w:val="0"/>
                <w:sz w:val="22"/>
                <w:szCs w:val="22"/>
                <w:lang w:eastAsia="en-AE"/>
                <w14:ligatures w14:val="none"/>
              </w:rPr>
              <w:t>language</w:t>
            </w:r>
          </w:p>
        </w:tc>
        <w:tc>
          <w:tcPr>
            <w:tcW w:w="2197" w:type="dxa"/>
            <w:tcBorders>
              <w:top w:val="nil"/>
              <w:left w:val="nil"/>
              <w:bottom w:val="single" w:sz="4" w:space="0" w:color="auto"/>
              <w:right w:val="single" w:sz="4" w:space="0" w:color="auto"/>
            </w:tcBorders>
            <w:vAlign w:val="center"/>
            <w:hideMark/>
          </w:tcPr>
          <w:p w14:paraId="430EF468" w14:textId="72E4880B" w:rsidR="00BF1317" w:rsidRPr="00CF3176" w:rsidRDefault="00BF1317" w:rsidP="00BF1317">
            <w:pPr>
              <w:spacing w:after="0" w:line="240" w:lineRule="auto"/>
              <w:rPr>
                <w:rFonts w:ascii="Calibri" w:eastAsia="Times New Roman" w:hAnsi="Calibri" w:cs="Calibri"/>
                <w:color w:val="000000"/>
                <w:kern w:val="0"/>
                <w:sz w:val="22"/>
                <w:szCs w:val="22"/>
                <w:lang w:eastAsia="en-AE"/>
                <w14:ligatures w14:val="none"/>
              </w:rPr>
            </w:pPr>
            <w:r w:rsidRPr="00CF3176">
              <w:rPr>
                <w:rFonts w:ascii="Calibri" w:eastAsia="Times New Roman" w:hAnsi="Calibri" w:cs="Calibri"/>
                <w:color w:val="000000"/>
                <w:kern w:val="0"/>
                <w:sz w:val="22"/>
                <w:szCs w:val="22"/>
                <w:lang w:eastAsia="en-AE"/>
                <w14:ligatures w14:val="none"/>
              </w:rPr>
              <w:t>Degree in Language/Linguistics/Translation. Minimum 6 years editing translated publications. Must be different from the translator</w:t>
            </w:r>
            <w:r w:rsidR="001809A9" w:rsidRPr="00CF3176">
              <w:rPr>
                <w:rFonts w:ascii="Calibri" w:eastAsia="Times New Roman" w:hAnsi="Calibri" w:cs="Calibri"/>
                <w:color w:val="000000"/>
                <w:kern w:val="0"/>
                <w:sz w:val="22"/>
                <w:szCs w:val="22"/>
                <w:lang w:eastAsia="en-AE"/>
                <w14:ligatures w14:val="none"/>
              </w:rPr>
              <w:t xml:space="preserve">. </w:t>
            </w:r>
            <w:r w:rsidR="001809A9" w:rsidRPr="00CF3176">
              <w:rPr>
                <w:rFonts w:ascii="Calibri" w:hAnsi="Calibri" w:cs="Calibri"/>
              </w:rPr>
              <w:t xml:space="preserve"> </w:t>
            </w:r>
            <w:r w:rsidR="001809A9" w:rsidRPr="00CF3176">
              <w:rPr>
                <w:rFonts w:ascii="Calibri" w:eastAsia="Times New Roman" w:hAnsi="Calibri" w:cs="Calibri"/>
                <w:color w:val="000000"/>
                <w:kern w:val="0"/>
                <w:sz w:val="22"/>
                <w:szCs w:val="22"/>
                <w:lang w:eastAsia="en-AE"/>
                <w14:ligatures w14:val="none"/>
              </w:rPr>
              <w:t>Must demonstrate prior experience reviewing or editing banking, financial inclusion, financial education, or financial literacy publications and validating technical financial terminology</w:t>
            </w:r>
          </w:p>
        </w:tc>
        <w:tc>
          <w:tcPr>
            <w:tcW w:w="3492" w:type="dxa"/>
            <w:tcBorders>
              <w:top w:val="nil"/>
              <w:left w:val="nil"/>
              <w:bottom w:val="single" w:sz="4" w:space="0" w:color="auto"/>
              <w:right w:val="single" w:sz="4" w:space="0" w:color="auto"/>
            </w:tcBorders>
            <w:vAlign w:val="center"/>
            <w:hideMark/>
          </w:tcPr>
          <w:p w14:paraId="2FC315B8" w14:textId="77777777" w:rsidR="00BF1317" w:rsidRPr="00CF3176" w:rsidRDefault="00BF1317" w:rsidP="00BF1317">
            <w:pPr>
              <w:spacing w:after="0" w:line="240" w:lineRule="auto"/>
              <w:rPr>
                <w:rFonts w:ascii="Calibri" w:eastAsia="Times New Roman" w:hAnsi="Calibri" w:cs="Calibri"/>
                <w:color w:val="000000"/>
                <w:kern w:val="0"/>
                <w:sz w:val="22"/>
                <w:szCs w:val="22"/>
                <w:lang w:eastAsia="en-AE"/>
                <w14:ligatures w14:val="none"/>
              </w:rPr>
            </w:pPr>
            <w:r w:rsidRPr="00CF3176">
              <w:rPr>
                <w:rFonts w:ascii="Calibri" w:eastAsia="Times New Roman" w:hAnsi="Calibri" w:cs="Calibri"/>
                <w:color w:val="000000"/>
                <w:kern w:val="0"/>
                <w:sz w:val="22"/>
                <w:szCs w:val="22"/>
                <w:lang w:eastAsia="en-AE"/>
                <w14:ligatures w14:val="none"/>
              </w:rPr>
              <w:t>Independent review for grammar, readability, consistency and terminology validation.</w:t>
            </w:r>
          </w:p>
        </w:tc>
      </w:tr>
      <w:tr w:rsidR="00BF1317" w:rsidRPr="00BF1317" w14:paraId="7435CFE8" w14:textId="77777777" w:rsidTr="00E6798C">
        <w:trPr>
          <w:trHeight w:val="870"/>
        </w:trPr>
        <w:tc>
          <w:tcPr>
            <w:tcW w:w="0" w:type="auto"/>
            <w:tcBorders>
              <w:top w:val="nil"/>
              <w:left w:val="single" w:sz="4" w:space="0" w:color="auto"/>
              <w:bottom w:val="single" w:sz="4" w:space="0" w:color="auto"/>
              <w:right w:val="single" w:sz="4" w:space="0" w:color="auto"/>
            </w:tcBorders>
            <w:vAlign w:val="center"/>
            <w:hideMark/>
          </w:tcPr>
          <w:p w14:paraId="29CFECA7" w14:textId="77777777" w:rsidR="00BF1317" w:rsidRPr="00CF3176" w:rsidRDefault="00BF1317" w:rsidP="00BF1317">
            <w:pPr>
              <w:spacing w:after="0" w:line="240" w:lineRule="auto"/>
              <w:jc w:val="right"/>
              <w:rPr>
                <w:rFonts w:ascii="Calibri" w:eastAsia="Times New Roman" w:hAnsi="Calibri" w:cs="Calibri"/>
                <w:b/>
                <w:bCs/>
                <w:color w:val="000000"/>
                <w:kern w:val="0"/>
                <w:sz w:val="22"/>
                <w:szCs w:val="22"/>
                <w:lang w:eastAsia="en-AE"/>
                <w14:ligatures w14:val="none"/>
              </w:rPr>
            </w:pPr>
            <w:r w:rsidRPr="00CF3176">
              <w:rPr>
                <w:rFonts w:ascii="Calibri" w:eastAsia="Times New Roman" w:hAnsi="Calibri" w:cs="Calibri"/>
                <w:b/>
                <w:bCs/>
                <w:color w:val="000000"/>
                <w:kern w:val="0"/>
                <w:sz w:val="22"/>
                <w:szCs w:val="22"/>
                <w:lang w:eastAsia="en-AE"/>
                <w14:ligatures w14:val="none"/>
              </w:rPr>
              <w:t>7</w:t>
            </w:r>
          </w:p>
        </w:tc>
        <w:tc>
          <w:tcPr>
            <w:tcW w:w="0" w:type="auto"/>
            <w:tcBorders>
              <w:top w:val="nil"/>
              <w:left w:val="nil"/>
              <w:bottom w:val="single" w:sz="4" w:space="0" w:color="auto"/>
              <w:right w:val="single" w:sz="4" w:space="0" w:color="auto"/>
            </w:tcBorders>
            <w:vAlign w:val="center"/>
            <w:hideMark/>
          </w:tcPr>
          <w:p w14:paraId="28B69B63" w14:textId="77777777" w:rsidR="00BF1317" w:rsidRPr="00CF3176" w:rsidRDefault="00BF1317" w:rsidP="00BF1317">
            <w:pPr>
              <w:spacing w:after="0" w:line="240" w:lineRule="auto"/>
              <w:rPr>
                <w:rFonts w:ascii="Calibri" w:eastAsia="Times New Roman" w:hAnsi="Calibri" w:cs="Calibri"/>
                <w:b/>
                <w:bCs/>
                <w:color w:val="000000"/>
                <w:kern w:val="0"/>
                <w:sz w:val="22"/>
                <w:szCs w:val="22"/>
                <w:lang w:eastAsia="en-AE"/>
                <w14:ligatures w14:val="none"/>
              </w:rPr>
            </w:pPr>
            <w:r w:rsidRPr="00CF3176">
              <w:rPr>
                <w:rFonts w:ascii="Calibri" w:eastAsia="Times New Roman" w:hAnsi="Calibri" w:cs="Calibri"/>
                <w:b/>
                <w:bCs/>
                <w:color w:val="000000"/>
                <w:kern w:val="0"/>
                <w:sz w:val="22"/>
                <w:szCs w:val="22"/>
                <w:lang w:eastAsia="en-AE"/>
                <w14:ligatures w14:val="none"/>
              </w:rPr>
              <w:t xml:space="preserve">Graphic Designer </w:t>
            </w:r>
          </w:p>
        </w:tc>
        <w:tc>
          <w:tcPr>
            <w:tcW w:w="0" w:type="auto"/>
            <w:tcBorders>
              <w:top w:val="nil"/>
              <w:left w:val="nil"/>
              <w:bottom w:val="single" w:sz="4" w:space="0" w:color="auto"/>
              <w:right w:val="single" w:sz="4" w:space="0" w:color="auto"/>
            </w:tcBorders>
            <w:vAlign w:val="center"/>
            <w:hideMark/>
          </w:tcPr>
          <w:p w14:paraId="0073DAD8" w14:textId="77777777" w:rsidR="00BF1317" w:rsidRPr="00CF3176" w:rsidRDefault="00BF1317" w:rsidP="00BF1317">
            <w:pPr>
              <w:spacing w:after="0" w:line="240" w:lineRule="auto"/>
              <w:jc w:val="right"/>
              <w:rPr>
                <w:rFonts w:ascii="Calibri" w:eastAsia="Times New Roman" w:hAnsi="Calibri" w:cs="Calibri"/>
                <w:color w:val="000000"/>
                <w:kern w:val="0"/>
                <w:sz w:val="22"/>
                <w:szCs w:val="22"/>
                <w:lang w:eastAsia="en-AE"/>
                <w14:ligatures w14:val="none"/>
              </w:rPr>
            </w:pPr>
            <w:r w:rsidRPr="00CF3176">
              <w:rPr>
                <w:rFonts w:ascii="Calibri" w:eastAsia="Times New Roman" w:hAnsi="Calibri" w:cs="Calibri"/>
                <w:color w:val="000000"/>
                <w:kern w:val="0"/>
                <w:sz w:val="22"/>
                <w:szCs w:val="22"/>
                <w:lang w:eastAsia="en-AE"/>
                <w14:ligatures w14:val="none"/>
              </w:rPr>
              <w:t>1</w:t>
            </w:r>
          </w:p>
        </w:tc>
        <w:tc>
          <w:tcPr>
            <w:tcW w:w="2197" w:type="dxa"/>
            <w:tcBorders>
              <w:top w:val="nil"/>
              <w:left w:val="nil"/>
              <w:bottom w:val="single" w:sz="4" w:space="0" w:color="auto"/>
              <w:right w:val="single" w:sz="4" w:space="0" w:color="auto"/>
            </w:tcBorders>
            <w:vAlign w:val="center"/>
            <w:hideMark/>
          </w:tcPr>
          <w:p w14:paraId="779F3495" w14:textId="77777777" w:rsidR="00BF1317" w:rsidRPr="00CF3176" w:rsidRDefault="00BF1317" w:rsidP="00BF1317">
            <w:pPr>
              <w:spacing w:after="0" w:line="240" w:lineRule="auto"/>
              <w:rPr>
                <w:rFonts w:ascii="Calibri" w:eastAsia="Times New Roman" w:hAnsi="Calibri" w:cs="Calibri"/>
                <w:color w:val="000000"/>
                <w:kern w:val="0"/>
                <w:sz w:val="22"/>
                <w:szCs w:val="22"/>
                <w:lang w:eastAsia="en-AE"/>
                <w14:ligatures w14:val="none"/>
              </w:rPr>
            </w:pPr>
            <w:r w:rsidRPr="00CF3176">
              <w:rPr>
                <w:rFonts w:ascii="Calibri" w:eastAsia="Times New Roman" w:hAnsi="Calibri" w:cs="Calibri"/>
                <w:color w:val="000000"/>
                <w:kern w:val="0"/>
                <w:sz w:val="22"/>
                <w:szCs w:val="22"/>
                <w:lang w:eastAsia="en-AE"/>
                <w14:ligatures w14:val="none"/>
              </w:rPr>
              <w:t>Degree in Graphic Design, Communication Design or related field. Minimum 5 years designing brochures, manuals and educational materials.</w:t>
            </w:r>
          </w:p>
        </w:tc>
        <w:tc>
          <w:tcPr>
            <w:tcW w:w="3492" w:type="dxa"/>
            <w:tcBorders>
              <w:top w:val="nil"/>
              <w:left w:val="nil"/>
              <w:bottom w:val="single" w:sz="4" w:space="0" w:color="auto"/>
              <w:right w:val="single" w:sz="4" w:space="0" w:color="auto"/>
            </w:tcBorders>
            <w:vAlign w:val="center"/>
            <w:hideMark/>
          </w:tcPr>
          <w:p w14:paraId="31B1271A" w14:textId="77777777" w:rsidR="00BF1317" w:rsidRPr="00CF3176" w:rsidRDefault="00BF1317" w:rsidP="00BF1317">
            <w:pPr>
              <w:spacing w:after="0" w:line="240" w:lineRule="auto"/>
              <w:rPr>
                <w:rFonts w:ascii="Calibri" w:eastAsia="Times New Roman" w:hAnsi="Calibri" w:cs="Calibri"/>
                <w:color w:val="000000"/>
                <w:kern w:val="0"/>
                <w:sz w:val="22"/>
                <w:szCs w:val="22"/>
                <w:lang w:eastAsia="en-AE"/>
                <w14:ligatures w14:val="none"/>
              </w:rPr>
            </w:pPr>
            <w:r w:rsidRPr="00CF3176">
              <w:rPr>
                <w:rFonts w:ascii="Calibri" w:eastAsia="Times New Roman" w:hAnsi="Calibri" w:cs="Calibri"/>
                <w:color w:val="000000"/>
                <w:kern w:val="0"/>
                <w:sz w:val="22"/>
                <w:szCs w:val="22"/>
                <w:lang w:eastAsia="en-AE"/>
                <w14:ligatures w14:val="none"/>
              </w:rPr>
              <w:t>Layout, illustration, formatting and print-ready files.</w:t>
            </w:r>
          </w:p>
        </w:tc>
      </w:tr>
      <w:tr w:rsidR="00BF1317" w:rsidRPr="00BF1317" w14:paraId="64A58586" w14:textId="77777777" w:rsidTr="00E6798C">
        <w:trPr>
          <w:trHeight w:val="2030"/>
        </w:trPr>
        <w:tc>
          <w:tcPr>
            <w:tcW w:w="0" w:type="auto"/>
            <w:tcBorders>
              <w:top w:val="nil"/>
              <w:left w:val="single" w:sz="4" w:space="0" w:color="auto"/>
              <w:bottom w:val="single" w:sz="4" w:space="0" w:color="auto"/>
              <w:right w:val="single" w:sz="4" w:space="0" w:color="auto"/>
            </w:tcBorders>
            <w:vAlign w:val="center"/>
            <w:hideMark/>
          </w:tcPr>
          <w:p w14:paraId="4F75F1B7" w14:textId="77777777" w:rsidR="00BF1317" w:rsidRPr="00CF3176" w:rsidRDefault="00BF1317" w:rsidP="00BF1317">
            <w:pPr>
              <w:spacing w:after="0" w:line="240" w:lineRule="auto"/>
              <w:jc w:val="right"/>
              <w:rPr>
                <w:rFonts w:ascii="Calibri" w:eastAsia="Times New Roman" w:hAnsi="Calibri" w:cs="Calibri"/>
                <w:b/>
                <w:bCs/>
                <w:color w:val="000000"/>
                <w:kern w:val="0"/>
                <w:sz w:val="22"/>
                <w:szCs w:val="22"/>
                <w:lang w:eastAsia="en-AE"/>
                <w14:ligatures w14:val="none"/>
              </w:rPr>
            </w:pPr>
            <w:r w:rsidRPr="00CF3176">
              <w:rPr>
                <w:rFonts w:ascii="Calibri" w:eastAsia="Times New Roman" w:hAnsi="Calibri" w:cs="Calibri"/>
                <w:b/>
                <w:bCs/>
                <w:color w:val="000000"/>
                <w:kern w:val="0"/>
                <w:sz w:val="22"/>
                <w:szCs w:val="22"/>
                <w:lang w:eastAsia="en-AE"/>
                <w14:ligatures w14:val="none"/>
              </w:rPr>
              <w:t>8</w:t>
            </w:r>
          </w:p>
        </w:tc>
        <w:tc>
          <w:tcPr>
            <w:tcW w:w="0" w:type="auto"/>
            <w:tcBorders>
              <w:top w:val="nil"/>
              <w:left w:val="nil"/>
              <w:bottom w:val="single" w:sz="4" w:space="0" w:color="auto"/>
              <w:right w:val="single" w:sz="4" w:space="0" w:color="auto"/>
            </w:tcBorders>
            <w:vAlign w:val="center"/>
            <w:hideMark/>
          </w:tcPr>
          <w:p w14:paraId="7AC6CBD3" w14:textId="77777777" w:rsidR="00BF1317" w:rsidRPr="00CF3176" w:rsidRDefault="00BF1317" w:rsidP="00BF1317">
            <w:pPr>
              <w:spacing w:after="0" w:line="240" w:lineRule="auto"/>
              <w:rPr>
                <w:rFonts w:ascii="Calibri" w:eastAsia="Times New Roman" w:hAnsi="Calibri" w:cs="Calibri"/>
                <w:b/>
                <w:bCs/>
                <w:color w:val="000000"/>
                <w:kern w:val="0"/>
                <w:sz w:val="22"/>
                <w:szCs w:val="22"/>
                <w:lang w:eastAsia="en-AE"/>
                <w14:ligatures w14:val="none"/>
              </w:rPr>
            </w:pPr>
            <w:r w:rsidRPr="00CF3176">
              <w:rPr>
                <w:rFonts w:ascii="Calibri" w:eastAsia="Times New Roman" w:hAnsi="Calibri" w:cs="Calibri"/>
                <w:b/>
                <w:bCs/>
                <w:color w:val="000000"/>
                <w:kern w:val="0"/>
                <w:sz w:val="22"/>
                <w:szCs w:val="22"/>
                <w:lang w:eastAsia="en-AE"/>
                <w14:ligatures w14:val="none"/>
              </w:rPr>
              <w:t>Training Specialist / Master Trainer</w:t>
            </w:r>
          </w:p>
        </w:tc>
        <w:tc>
          <w:tcPr>
            <w:tcW w:w="0" w:type="auto"/>
            <w:tcBorders>
              <w:top w:val="nil"/>
              <w:left w:val="nil"/>
              <w:bottom w:val="single" w:sz="4" w:space="0" w:color="auto"/>
              <w:right w:val="single" w:sz="4" w:space="0" w:color="auto"/>
            </w:tcBorders>
            <w:vAlign w:val="center"/>
            <w:hideMark/>
          </w:tcPr>
          <w:p w14:paraId="37864F65" w14:textId="23A1D418" w:rsidR="00BF1317" w:rsidRPr="00CF3176" w:rsidRDefault="00BF1317" w:rsidP="00BF1317">
            <w:pPr>
              <w:spacing w:after="0" w:line="240" w:lineRule="auto"/>
              <w:rPr>
                <w:rFonts w:ascii="Calibri" w:eastAsia="Times New Roman" w:hAnsi="Calibri" w:cs="Calibri"/>
                <w:color w:val="000000"/>
                <w:kern w:val="0"/>
                <w:sz w:val="22"/>
                <w:szCs w:val="22"/>
                <w:lang w:eastAsia="en-AE"/>
                <w14:ligatures w14:val="none"/>
              </w:rPr>
            </w:pPr>
            <w:r w:rsidRPr="00CF3176">
              <w:rPr>
                <w:rFonts w:ascii="Calibri" w:eastAsia="Times New Roman" w:hAnsi="Calibri" w:cs="Calibri"/>
                <w:color w:val="000000"/>
                <w:kern w:val="0"/>
                <w:sz w:val="22"/>
                <w:szCs w:val="22"/>
                <w:lang w:eastAsia="en-AE"/>
                <w14:ligatures w14:val="none"/>
              </w:rPr>
              <w:t xml:space="preserve">3 for each </w:t>
            </w:r>
            <w:r w:rsidR="004B5DB7" w:rsidRPr="00CF3176">
              <w:rPr>
                <w:rFonts w:ascii="Calibri" w:eastAsia="Times New Roman" w:hAnsi="Calibri" w:cs="Calibri"/>
                <w:color w:val="000000"/>
                <w:kern w:val="0"/>
                <w:sz w:val="22"/>
                <w:szCs w:val="22"/>
                <w:lang w:eastAsia="en-AE"/>
                <w14:ligatures w14:val="none"/>
              </w:rPr>
              <w:t>language</w:t>
            </w:r>
          </w:p>
        </w:tc>
        <w:tc>
          <w:tcPr>
            <w:tcW w:w="2197" w:type="dxa"/>
            <w:tcBorders>
              <w:top w:val="nil"/>
              <w:left w:val="nil"/>
              <w:bottom w:val="single" w:sz="4" w:space="0" w:color="auto"/>
              <w:right w:val="single" w:sz="4" w:space="0" w:color="auto"/>
            </w:tcBorders>
            <w:vAlign w:val="center"/>
            <w:hideMark/>
          </w:tcPr>
          <w:p w14:paraId="36A0A557" w14:textId="77777777" w:rsidR="00BF1317" w:rsidRPr="00CF3176" w:rsidRDefault="00BF1317" w:rsidP="00BF1317">
            <w:pPr>
              <w:spacing w:after="0" w:line="240" w:lineRule="auto"/>
              <w:rPr>
                <w:rFonts w:ascii="Calibri" w:eastAsia="Times New Roman" w:hAnsi="Calibri" w:cs="Calibri"/>
                <w:color w:val="000000"/>
                <w:kern w:val="0"/>
                <w:sz w:val="22"/>
                <w:szCs w:val="22"/>
                <w:lang w:eastAsia="en-AE"/>
                <w14:ligatures w14:val="none"/>
              </w:rPr>
            </w:pPr>
            <w:r w:rsidRPr="00CF3176">
              <w:rPr>
                <w:rFonts w:ascii="Calibri" w:eastAsia="Times New Roman" w:hAnsi="Calibri" w:cs="Calibri"/>
                <w:color w:val="000000"/>
                <w:kern w:val="0"/>
                <w:sz w:val="22"/>
                <w:szCs w:val="22"/>
                <w:lang w:eastAsia="en-AE"/>
                <w14:ligatures w14:val="none"/>
              </w:rPr>
              <w:t xml:space="preserve">Degree in Education, Adult Learning, Business, Finance or related field. Minimum 6 years designing and delivering </w:t>
            </w:r>
            <w:proofErr w:type="spellStart"/>
            <w:r w:rsidRPr="00CF3176">
              <w:rPr>
                <w:rFonts w:ascii="Calibri" w:eastAsia="Times New Roman" w:hAnsi="Calibri" w:cs="Calibri"/>
                <w:color w:val="000000"/>
                <w:kern w:val="0"/>
                <w:sz w:val="22"/>
                <w:szCs w:val="22"/>
                <w:lang w:eastAsia="en-AE"/>
                <w14:ligatures w14:val="none"/>
              </w:rPr>
              <w:t>ToT</w:t>
            </w:r>
            <w:proofErr w:type="spellEnd"/>
            <w:r w:rsidRPr="00CF3176">
              <w:rPr>
                <w:rFonts w:ascii="Calibri" w:eastAsia="Times New Roman" w:hAnsi="Calibri" w:cs="Calibri"/>
                <w:color w:val="000000"/>
                <w:kern w:val="0"/>
                <w:sz w:val="22"/>
                <w:szCs w:val="22"/>
                <w:lang w:eastAsia="en-AE"/>
                <w14:ligatures w14:val="none"/>
              </w:rPr>
              <w:t xml:space="preserve">. Experience in financial literacy or financial inclusion programmes preferred. The reviewers may also serve as trainers, provided they are suitably qualified and have proven experience in </w:t>
            </w:r>
            <w:r w:rsidRPr="00CF3176">
              <w:rPr>
                <w:rFonts w:ascii="Calibri" w:eastAsia="Times New Roman" w:hAnsi="Calibri" w:cs="Calibri"/>
                <w:color w:val="000000"/>
                <w:kern w:val="0"/>
                <w:sz w:val="22"/>
                <w:szCs w:val="22"/>
                <w:lang w:eastAsia="en-AE"/>
                <w14:ligatures w14:val="none"/>
              </w:rPr>
              <w:lastRenderedPageBreak/>
              <w:t>delivering Training of Trainers (</w:t>
            </w:r>
            <w:proofErr w:type="spellStart"/>
            <w:r w:rsidRPr="00CF3176">
              <w:rPr>
                <w:rFonts w:ascii="Calibri" w:eastAsia="Times New Roman" w:hAnsi="Calibri" w:cs="Calibri"/>
                <w:color w:val="000000"/>
                <w:kern w:val="0"/>
                <w:sz w:val="22"/>
                <w:szCs w:val="22"/>
                <w:lang w:eastAsia="en-AE"/>
                <w14:ligatures w14:val="none"/>
              </w:rPr>
              <w:t>ToT</w:t>
            </w:r>
            <w:proofErr w:type="spellEnd"/>
            <w:r w:rsidRPr="00CF3176">
              <w:rPr>
                <w:rFonts w:ascii="Calibri" w:eastAsia="Times New Roman" w:hAnsi="Calibri" w:cs="Calibri"/>
                <w:color w:val="000000"/>
                <w:kern w:val="0"/>
                <w:sz w:val="22"/>
                <w:szCs w:val="22"/>
                <w:lang w:eastAsia="en-AE"/>
                <w14:ligatures w14:val="none"/>
              </w:rPr>
              <w:t>) programmes.</w:t>
            </w:r>
          </w:p>
        </w:tc>
        <w:tc>
          <w:tcPr>
            <w:tcW w:w="3492" w:type="dxa"/>
            <w:tcBorders>
              <w:top w:val="nil"/>
              <w:left w:val="nil"/>
              <w:bottom w:val="single" w:sz="4" w:space="0" w:color="auto"/>
              <w:right w:val="single" w:sz="4" w:space="0" w:color="auto"/>
            </w:tcBorders>
            <w:vAlign w:val="center"/>
            <w:hideMark/>
          </w:tcPr>
          <w:p w14:paraId="4BF3D7AA" w14:textId="77777777" w:rsidR="00BF1317" w:rsidRPr="00CF3176" w:rsidRDefault="00BF1317" w:rsidP="00BF1317">
            <w:pPr>
              <w:spacing w:after="0" w:line="240" w:lineRule="auto"/>
              <w:rPr>
                <w:rFonts w:ascii="Calibri" w:eastAsia="Times New Roman" w:hAnsi="Calibri" w:cs="Calibri"/>
                <w:color w:val="000000"/>
                <w:kern w:val="0"/>
                <w:sz w:val="22"/>
                <w:szCs w:val="22"/>
                <w:lang w:eastAsia="en-AE"/>
                <w14:ligatures w14:val="none"/>
              </w:rPr>
            </w:pPr>
            <w:r w:rsidRPr="00CF3176">
              <w:rPr>
                <w:rFonts w:ascii="Calibri" w:eastAsia="Times New Roman" w:hAnsi="Calibri" w:cs="Calibri"/>
                <w:color w:val="000000"/>
                <w:kern w:val="0"/>
                <w:sz w:val="22"/>
                <w:szCs w:val="22"/>
                <w:lang w:eastAsia="en-AE"/>
                <w14:ligatures w14:val="none"/>
              </w:rPr>
              <w:lastRenderedPageBreak/>
              <w:t xml:space="preserve">Develop </w:t>
            </w:r>
            <w:proofErr w:type="spellStart"/>
            <w:r w:rsidRPr="00CF3176">
              <w:rPr>
                <w:rFonts w:ascii="Calibri" w:eastAsia="Times New Roman" w:hAnsi="Calibri" w:cs="Calibri"/>
                <w:color w:val="000000"/>
                <w:kern w:val="0"/>
                <w:sz w:val="22"/>
                <w:szCs w:val="22"/>
                <w:lang w:eastAsia="en-AE"/>
                <w14:ligatures w14:val="none"/>
              </w:rPr>
              <w:t>ToT</w:t>
            </w:r>
            <w:proofErr w:type="spellEnd"/>
            <w:r w:rsidRPr="00CF3176">
              <w:rPr>
                <w:rFonts w:ascii="Calibri" w:eastAsia="Times New Roman" w:hAnsi="Calibri" w:cs="Calibri"/>
                <w:color w:val="000000"/>
                <w:kern w:val="0"/>
                <w:sz w:val="22"/>
                <w:szCs w:val="22"/>
                <w:lang w:eastAsia="en-AE"/>
                <w14:ligatures w14:val="none"/>
              </w:rPr>
              <w:t xml:space="preserve"> methodology, facilitate training and certify participants.</w:t>
            </w:r>
          </w:p>
        </w:tc>
      </w:tr>
    </w:tbl>
    <w:p w14:paraId="4A8FC773" w14:textId="77777777" w:rsidR="00582DF1" w:rsidRPr="00582DF1" w:rsidRDefault="00582DF1" w:rsidP="00582DF1">
      <w:pPr>
        <w:spacing w:after="0" w:line="276" w:lineRule="auto"/>
        <w:jc w:val="both"/>
        <w:rPr>
          <w:rFonts w:ascii="Calibri" w:eastAsia="Calibri" w:hAnsi="Calibri" w:cs="Calibri"/>
          <w:kern w:val="0"/>
          <w:sz w:val="22"/>
          <w:szCs w:val="22"/>
          <w:lang w:val="en-US"/>
          <w14:ligatures w14:val="none"/>
        </w:rPr>
      </w:pPr>
    </w:p>
    <w:p w14:paraId="2CD8DA5F" w14:textId="77777777" w:rsidR="008F1F07" w:rsidRPr="00061AAC" w:rsidRDefault="008F1F07" w:rsidP="00D01F6A">
      <w:pPr>
        <w:shd w:val="clear" w:color="auto" w:fill="D5DCE4"/>
        <w:spacing w:before="240" w:line="276" w:lineRule="auto"/>
        <w:jc w:val="both"/>
        <w:rPr>
          <w:rFonts w:ascii="Calibri" w:eastAsia="Calibri" w:hAnsi="Calibri" w:cs="Calibri"/>
          <w:b/>
          <w:color w:val="44546A"/>
          <w:kern w:val="0"/>
          <w:sz w:val="22"/>
          <w:szCs w:val="20"/>
          <w:lang w:val="en-US"/>
          <w14:ligatures w14:val="none"/>
        </w:rPr>
      </w:pPr>
      <w:r w:rsidRPr="00061AAC">
        <w:rPr>
          <w:rFonts w:ascii="Calibri" w:eastAsia="Calibri" w:hAnsi="Calibri" w:cs="Calibri"/>
          <w:b/>
          <w:kern w:val="0"/>
          <w:sz w:val="22"/>
          <w:szCs w:val="22"/>
          <w:lang w:val="en-US"/>
          <w14:ligatures w14:val="none"/>
        </w:rPr>
        <w:t xml:space="preserve">  </w:t>
      </w:r>
      <w:r w:rsidRPr="00061AAC">
        <w:rPr>
          <w:rFonts w:ascii="Calibri" w:eastAsia="Calibri" w:hAnsi="Calibri" w:cs="Calibri"/>
          <w:b/>
          <w:color w:val="44546A"/>
          <w:kern w:val="0"/>
          <w:sz w:val="22"/>
          <w:szCs w:val="20"/>
          <w:lang w:val="en-US"/>
          <w14:ligatures w14:val="none"/>
        </w:rPr>
        <w:t>WORKING ARRANGEMENT</w:t>
      </w:r>
    </w:p>
    <w:p w14:paraId="163E4AC0" w14:textId="4E84D283" w:rsidR="008F1F07" w:rsidRPr="00061AAC" w:rsidRDefault="008F1F07">
      <w:pPr>
        <w:widowControl w:val="0"/>
        <w:numPr>
          <w:ilvl w:val="0"/>
          <w:numId w:val="2"/>
        </w:numPr>
        <w:autoSpaceDE w:val="0"/>
        <w:autoSpaceDN w:val="0"/>
        <w:adjustRightInd w:val="0"/>
        <w:spacing w:after="0" w:line="276" w:lineRule="auto"/>
        <w:jc w:val="both"/>
        <w:rPr>
          <w:rFonts w:ascii="Calibri" w:eastAsia="Calibri" w:hAnsi="Calibri" w:cs="Calibri"/>
          <w:kern w:val="0"/>
          <w:sz w:val="22"/>
          <w:szCs w:val="22"/>
          <w:lang w:val="en-US"/>
          <w14:ligatures w14:val="none"/>
        </w:rPr>
      </w:pPr>
      <w:r w:rsidRPr="00061AAC">
        <w:rPr>
          <w:rFonts w:ascii="Calibri" w:eastAsia="Calibri" w:hAnsi="Calibri" w:cs="Calibri"/>
          <w:kern w:val="0"/>
          <w:sz w:val="22"/>
          <w:szCs w:val="22"/>
          <w14:ligatures w14:val="none"/>
        </w:rPr>
        <w:t xml:space="preserve">The service provider will be working under a contract with </w:t>
      </w:r>
      <w:r w:rsidR="009B67C5">
        <w:rPr>
          <w:rFonts w:ascii="Calibri" w:eastAsia="Calibri" w:hAnsi="Calibri" w:cs="Calibri"/>
          <w:kern w:val="0"/>
          <w:sz w:val="22"/>
          <w:szCs w:val="22"/>
          <w14:ligatures w14:val="none"/>
        </w:rPr>
        <w:t>FC Africa</w:t>
      </w:r>
      <w:r w:rsidRPr="00061AAC">
        <w:rPr>
          <w:rFonts w:ascii="Calibri" w:eastAsia="Calibri" w:hAnsi="Calibri" w:cs="Calibri"/>
          <w:kern w:val="0"/>
          <w:sz w:val="22"/>
          <w:szCs w:val="22"/>
          <w14:ligatures w14:val="none"/>
        </w:rPr>
        <w:t xml:space="preserve">. The service provider will report directly to the MESMER BDS </w:t>
      </w:r>
      <w:r>
        <w:rPr>
          <w:rFonts w:ascii="Calibri" w:eastAsia="Calibri" w:hAnsi="Calibri" w:cs="Calibri"/>
          <w:kern w:val="0"/>
          <w:sz w:val="22"/>
          <w:szCs w:val="22"/>
          <w14:ligatures w14:val="none"/>
        </w:rPr>
        <w:t xml:space="preserve">and </w:t>
      </w:r>
      <w:r w:rsidR="009C098A">
        <w:rPr>
          <w:rFonts w:ascii="Calibri" w:eastAsia="Calibri" w:hAnsi="Calibri" w:cs="Calibri"/>
          <w:kern w:val="0"/>
          <w:sz w:val="22"/>
          <w:szCs w:val="22"/>
          <w14:ligatures w14:val="none"/>
        </w:rPr>
        <w:t xml:space="preserve">Credit </w:t>
      </w:r>
      <w:r w:rsidRPr="00061AAC">
        <w:rPr>
          <w:rFonts w:ascii="Calibri" w:eastAsia="Calibri" w:hAnsi="Calibri" w:cs="Calibri"/>
          <w:kern w:val="0"/>
          <w:sz w:val="22"/>
          <w:szCs w:val="22"/>
          <w14:ligatures w14:val="none"/>
        </w:rPr>
        <w:t>team.</w:t>
      </w:r>
    </w:p>
    <w:p w14:paraId="6EC6723A" w14:textId="77777777" w:rsidR="008F1F07" w:rsidRPr="00061AAC" w:rsidRDefault="008F1F07">
      <w:pPr>
        <w:numPr>
          <w:ilvl w:val="0"/>
          <w:numId w:val="2"/>
        </w:numPr>
        <w:spacing w:after="0" w:line="276" w:lineRule="auto"/>
        <w:contextualSpacing/>
        <w:jc w:val="both"/>
        <w:rPr>
          <w:rFonts w:ascii="Calibri" w:eastAsia="Calibri" w:hAnsi="Calibri" w:cs="Calibri"/>
          <w:kern w:val="0"/>
          <w:sz w:val="22"/>
          <w:szCs w:val="22"/>
          <w14:ligatures w14:val="none"/>
        </w:rPr>
      </w:pPr>
      <w:r w:rsidRPr="00061AAC">
        <w:rPr>
          <w:rFonts w:ascii="Calibri" w:eastAsia="Calibri" w:hAnsi="Calibri" w:cs="Calibri"/>
          <w:kern w:val="0"/>
          <w:sz w:val="22"/>
          <w:szCs w:val="22"/>
          <w14:ligatures w14:val="none"/>
        </w:rPr>
        <w:t xml:space="preserve">The service provider is obligated to work within the required deadlines and be available by schedule, which can be adapted at any time as deemed necessary. </w:t>
      </w:r>
    </w:p>
    <w:p w14:paraId="4E190A0A" w14:textId="77777777" w:rsidR="008F1F07" w:rsidRPr="00061AAC" w:rsidRDefault="008F1F07" w:rsidP="00D01F6A">
      <w:pPr>
        <w:shd w:val="clear" w:color="auto" w:fill="D5DCE4"/>
        <w:spacing w:before="240" w:line="259" w:lineRule="auto"/>
        <w:jc w:val="both"/>
        <w:rPr>
          <w:rFonts w:ascii="Calibri" w:eastAsia="Calibri" w:hAnsi="Calibri" w:cs="Calibri"/>
          <w:b/>
          <w:color w:val="44546A"/>
          <w:kern w:val="0"/>
          <w:sz w:val="22"/>
          <w:szCs w:val="20"/>
          <w:lang w:val="en-US"/>
          <w14:ligatures w14:val="none"/>
        </w:rPr>
      </w:pPr>
      <w:r w:rsidRPr="00061AAC">
        <w:rPr>
          <w:rFonts w:ascii="Calibri" w:eastAsia="Calibri" w:hAnsi="Calibri" w:cs="Calibri"/>
          <w:b/>
          <w:color w:val="44546A"/>
          <w:kern w:val="0"/>
          <w:sz w:val="22"/>
          <w:szCs w:val="20"/>
          <w:lang w:val="en-US"/>
          <w14:ligatures w14:val="none"/>
        </w:rPr>
        <w:t xml:space="preserve">TECHNICAL AND FINANCIAL PROPOSAL </w:t>
      </w:r>
    </w:p>
    <w:p w14:paraId="31A2FBEC" w14:textId="77777777" w:rsidR="008F1F07" w:rsidRPr="009E6981" w:rsidRDefault="008F1F07" w:rsidP="00D01F6A">
      <w:pPr>
        <w:spacing w:after="200" w:line="276" w:lineRule="auto"/>
        <w:jc w:val="both"/>
        <w:rPr>
          <w:rFonts w:ascii="Calibri" w:eastAsia="Calibri" w:hAnsi="Calibri" w:cs="Calibri"/>
          <w:kern w:val="0"/>
          <w:sz w:val="22"/>
          <w:szCs w:val="22"/>
          <w:lang w:val="en-US"/>
          <w14:ligatures w14:val="none"/>
        </w:rPr>
      </w:pPr>
      <w:r>
        <w:rPr>
          <w:rFonts w:ascii="Calibri" w:eastAsia="Calibri" w:hAnsi="Calibri" w:cs="Calibri"/>
          <w:kern w:val="0"/>
          <w:sz w:val="22"/>
          <w:szCs w:val="22"/>
          <w:lang w:val="en-US"/>
          <w14:ligatures w14:val="none"/>
        </w:rPr>
        <w:t>Interested applicants are required to submit:</w:t>
      </w:r>
    </w:p>
    <w:p w14:paraId="54A761DA" w14:textId="77777777" w:rsidR="008F1F07" w:rsidRPr="007B3EEF" w:rsidRDefault="008F1F07">
      <w:pPr>
        <w:pStyle w:val="ListParagraph"/>
        <w:numPr>
          <w:ilvl w:val="0"/>
          <w:numId w:val="4"/>
        </w:numPr>
        <w:spacing w:after="200" w:line="276" w:lineRule="auto"/>
        <w:jc w:val="both"/>
        <w:rPr>
          <w:rFonts w:ascii="Calibri" w:eastAsia="Calibri" w:hAnsi="Calibri" w:cs="Calibri"/>
          <w:kern w:val="0"/>
          <w:sz w:val="22"/>
          <w:szCs w:val="22"/>
          <w:lang w:val="en-US"/>
          <w14:ligatures w14:val="none"/>
        </w:rPr>
      </w:pPr>
      <w:r w:rsidRPr="00220F40">
        <w:rPr>
          <w:rFonts w:ascii="Calibri" w:eastAsia="Calibri" w:hAnsi="Calibri" w:cs="Calibri"/>
          <w:kern w:val="0"/>
          <w:sz w:val="22"/>
          <w:szCs w:val="22"/>
          <w:lang w:val="en-US"/>
          <w14:ligatures w14:val="none"/>
        </w:rPr>
        <w:t>Technical Proposal,</w:t>
      </w:r>
      <w:r w:rsidRPr="007B3EEF">
        <w:rPr>
          <w:rFonts w:ascii="Calibri" w:eastAsia="Calibri" w:hAnsi="Calibri" w:cs="Calibri"/>
          <w:kern w:val="0"/>
          <w:sz w:val="22"/>
          <w:szCs w:val="22"/>
          <w:lang w:val="en-US"/>
          <w14:ligatures w14:val="none"/>
        </w:rPr>
        <w:t xml:space="preserve"> including:</w:t>
      </w:r>
    </w:p>
    <w:p w14:paraId="3461CF39" w14:textId="77777777" w:rsidR="008F1F07" w:rsidRPr="007B3EEF" w:rsidRDefault="008F1F07">
      <w:pPr>
        <w:pStyle w:val="ListParagraph"/>
        <w:numPr>
          <w:ilvl w:val="0"/>
          <w:numId w:val="3"/>
        </w:numPr>
        <w:spacing w:after="200" w:line="276" w:lineRule="auto"/>
        <w:jc w:val="both"/>
        <w:rPr>
          <w:rFonts w:ascii="Calibri" w:eastAsia="Calibri" w:hAnsi="Calibri" w:cs="Calibri"/>
          <w:kern w:val="0"/>
          <w:sz w:val="22"/>
          <w:szCs w:val="22"/>
          <w:lang w:val="en-US"/>
          <w14:ligatures w14:val="none"/>
        </w:rPr>
      </w:pPr>
      <w:r w:rsidRPr="007B3EEF">
        <w:rPr>
          <w:rFonts w:ascii="Calibri" w:eastAsia="Calibri" w:hAnsi="Calibri" w:cs="Calibri"/>
          <w:kern w:val="0"/>
          <w:sz w:val="22"/>
          <w:szCs w:val="22"/>
          <w:lang w:val="en-US"/>
          <w14:ligatures w14:val="none"/>
        </w:rPr>
        <w:t>Understanding of the assignment and proposed methodology</w:t>
      </w:r>
    </w:p>
    <w:p w14:paraId="27578E2F" w14:textId="77777777" w:rsidR="008F1F07" w:rsidRPr="007B3EEF" w:rsidRDefault="008F1F07">
      <w:pPr>
        <w:pStyle w:val="ListParagraph"/>
        <w:numPr>
          <w:ilvl w:val="0"/>
          <w:numId w:val="3"/>
        </w:numPr>
        <w:spacing w:after="200" w:line="276" w:lineRule="auto"/>
        <w:jc w:val="both"/>
        <w:rPr>
          <w:rFonts w:ascii="Calibri" w:eastAsia="Calibri" w:hAnsi="Calibri" w:cs="Calibri"/>
          <w:kern w:val="0"/>
          <w:sz w:val="22"/>
          <w:szCs w:val="22"/>
          <w:lang w:val="en-US"/>
          <w14:ligatures w14:val="none"/>
        </w:rPr>
      </w:pPr>
      <w:r w:rsidRPr="007B3EEF">
        <w:rPr>
          <w:rFonts w:ascii="Calibri" w:eastAsia="Calibri" w:hAnsi="Calibri" w:cs="Calibri"/>
          <w:kern w:val="0"/>
          <w:sz w:val="22"/>
          <w:szCs w:val="22"/>
          <w:lang w:val="en-US"/>
          <w14:ligatures w14:val="none"/>
        </w:rPr>
        <w:t>Detailed implementation plan and timeline</w:t>
      </w:r>
    </w:p>
    <w:p w14:paraId="64F657B2" w14:textId="77777777" w:rsidR="008F1F07" w:rsidRPr="007B3EEF" w:rsidRDefault="008F1F07">
      <w:pPr>
        <w:pStyle w:val="ListParagraph"/>
        <w:numPr>
          <w:ilvl w:val="0"/>
          <w:numId w:val="3"/>
        </w:numPr>
        <w:spacing w:after="200" w:line="276" w:lineRule="auto"/>
        <w:jc w:val="both"/>
        <w:rPr>
          <w:rFonts w:ascii="Calibri" w:eastAsia="Calibri" w:hAnsi="Calibri" w:cs="Calibri"/>
          <w:kern w:val="0"/>
          <w:sz w:val="22"/>
          <w:szCs w:val="22"/>
          <w:lang w:val="en-US"/>
          <w14:ligatures w14:val="none"/>
        </w:rPr>
      </w:pPr>
      <w:r w:rsidRPr="007B3EEF">
        <w:rPr>
          <w:rFonts w:ascii="Calibri" w:eastAsia="Calibri" w:hAnsi="Calibri" w:cs="Calibri"/>
          <w:kern w:val="0"/>
          <w:sz w:val="22"/>
          <w:szCs w:val="22"/>
          <w:lang w:val="en-US"/>
          <w14:ligatures w14:val="none"/>
        </w:rPr>
        <w:t>Organizational profile and relevant experience</w:t>
      </w:r>
    </w:p>
    <w:p w14:paraId="598F3176" w14:textId="0B324DDA" w:rsidR="008F1F07" w:rsidRPr="00FC7F80" w:rsidRDefault="008F1F07" w:rsidP="00FC7F80">
      <w:pPr>
        <w:pStyle w:val="ListParagraph"/>
        <w:numPr>
          <w:ilvl w:val="0"/>
          <w:numId w:val="3"/>
        </w:numPr>
        <w:spacing w:after="200" w:line="276" w:lineRule="auto"/>
        <w:jc w:val="both"/>
        <w:rPr>
          <w:rFonts w:ascii="Calibri" w:eastAsia="Calibri" w:hAnsi="Calibri" w:cs="Calibri"/>
          <w:kern w:val="0"/>
          <w:sz w:val="22"/>
          <w:szCs w:val="22"/>
          <w:lang w:val="en-US"/>
          <w14:ligatures w14:val="none"/>
        </w:rPr>
      </w:pPr>
      <w:r w:rsidRPr="007B3EEF">
        <w:rPr>
          <w:rFonts w:ascii="Calibri" w:eastAsia="Calibri" w:hAnsi="Calibri" w:cs="Calibri"/>
          <w:kern w:val="0"/>
          <w:sz w:val="22"/>
          <w:szCs w:val="22"/>
          <w:lang w:val="en-US"/>
          <w14:ligatures w14:val="none"/>
        </w:rPr>
        <w:t>Team composition and key personnel CVs</w:t>
      </w:r>
      <w:r w:rsidR="00FC7F80">
        <w:rPr>
          <w:rFonts w:ascii="Calibri" w:eastAsia="Calibri" w:hAnsi="Calibri" w:cs="Calibri"/>
          <w:kern w:val="0"/>
          <w:sz w:val="22"/>
          <w:szCs w:val="22"/>
          <w:lang w:val="en-US"/>
          <w14:ligatures w14:val="none"/>
        </w:rPr>
        <w:t>, clearly demonstrating the technical expertise, qualifications, and relevant experience of each proposed team member, their specific role on the assignment, and the strength and relevance of their experience, including experts in the financial sector, BDS/training, module development, and translation.</w:t>
      </w:r>
    </w:p>
    <w:p w14:paraId="656967FD" w14:textId="77777777" w:rsidR="008F1F07" w:rsidRDefault="008F1F07">
      <w:pPr>
        <w:pStyle w:val="ListParagraph"/>
        <w:numPr>
          <w:ilvl w:val="0"/>
          <w:numId w:val="3"/>
        </w:numPr>
        <w:spacing w:after="200" w:line="276" w:lineRule="auto"/>
        <w:jc w:val="both"/>
        <w:rPr>
          <w:rFonts w:ascii="Calibri" w:eastAsia="Calibri" w:hAnsi="Calibri" w:cs="Calibri"/>
          <w:kern w:val="0"/>
          <w:sz w:val="22"/>
          <w:szCs w:val="22"/>
          <w:lang w:val="en-US"/>
          <w14:ligatures w14:val="none"/>
        </w:rPr>
      </w:pPr>
      <w:r w:rsidRPr="007B3EEF">
        <w:rPr>
          <w:rFonts w:ascii="Calibri" w:eastAsia="Calibri" w:hAnsi="Calibri" w:cs="Calibri"/>
          <w:kern w:val="0"/>
          <w:sz w:val="22"/>
          <w:szCs w:val="22"/>
          <w:lang w:val="en-US"/>
          <w14:ligatures w14:val="none"/>
        </w:rPr>
        <w:t>Copies of renewed business registration documents</w:t>
      </w:r>
    </w:p>
    <w:p w14:paraId="46770E0A" w14:textId="6D53C326" w:rsidR="00D72108" w:rsidRPr="007B3EEF" w:rsidRDefault="00D72108">
      <w:pPr>
        <w:pStyle w:val="ListParagraph"/>
        <w:numPr>
          <w:ilvl w:val="0"/>
          <w:numId w:val="3"/>
        </w:numPr>
        <w:spacing w:after="200" w:line="276" w:lineRule="auto"/>
        <w:jc w:val="both"/>
        <w:rPr>
          <w:rFonts w:ascii="Calibri" w:eastAsia="Calibri" w:hAnsi="Calibri" w:cs="Calibri"/>
          <w:kern w:val="0"/>
          <w:sz w:val="22"/>
          <w:szCs w:val="22"/>
          <w:lang w:val="en-US"/>
          <w14:ligatures w14:val="none"/>
        </w:rPr>
      </w:pPr>
      <w:r w:rsidRPr="00D72108">
        <w:rPr>
          <w:rFonts w:ascii="Calibri" w:eastAsia="Calibri" w:hAnsi="Calibri" w:cs="Calibri"/>
          <w:kern w:val="0"/>
          <w:sz w:val="22"/>
          <w:szCs w:val="22"/>
          <w14:ligatures w14:val="none"/>
        </w:rPr>
        <w:t>Sample translations of financial sector materials completed within the last five years.</w:t>
      </w:r>
    </w:p>
    <w:p w14:paraId="17C732DF" w14:textId="77777777" w:rsidR="008F1F07" w:rsidRPr="00220F40" w:rsidRDefault="008F1F07">
      <w:pPr>
        <w:pStyle w:val="ListParagraph"/>
        <w:numPr>
          <w:ilvl w:val="0"/>
          <w:numId w:val="4"/>
        </w:numPr>
        <w:spacing w:after="200" w:line="276" w:lineRule="auto"/>
        <w:jc w:val="both"/>
        <w:rPr>
          <w:rFonts w:ascii="Calibri" w:eastAsia="Calibri" w:hAnsi="Calibri" w:cs="Calibri"/>
          <w:kern w:val="0"/>
          <w:sz w:val="22"/>
          <w:szCs w:val="22"/>
          <w14:ligatures w14:val="none"/>
        </w:rPr>
      </w:pPr>
      <w:r w:rsidRPr="00220F40">
        <w:rPr>
          <w:rFonts w:ascii="Calibri" w:eastAsia="Calibri" w:hAnsi="Calibri" w:cs="Calibri"/>
          <w:kern w:val="0"/>
          <w:sz w:val="22"/>
          <w:szCs w:val="22"/>
          <w14:ligatures w14:val="none"/>
        </w:rPr>
        <w:t>Financial Proposal, including:</w:t>
      </w:r>
    </w:p>
    <w:p w14:paraId="4FF7664F" w14:textId="77777777" w:rsidR="008F1F07" w:rsidRDefault="008F1F07">
      <w:pPr>
        <w:pStyle w:val="ListParagraph"/>
        <w:numPr>
          <w:ilvl w:val="0"/>
          <w:numId w:val="5"/>
        </w:numPr>
        <w:spacing w:after="200" w:line="276" w:lineRule="auto"/>
        <w:jc w:val="both"/>
        <w:rPr>
          <w:rFonts w:ascii="Calibri" w:eastAsia="Calibri" w:hAnsi="Calibri" w:cs="Calibri"/>
          <w:kern w:val="0"/>
          <w:sz w:val="22"/>
          <w:szCs w:val="22"/>
          <w14:ligatures w14:val="none"/>
        </w:rPr>
      </w:pPr>
      <w:r w:rsidRPr="00220F40">
        <w:rPr>
          <w:rFonts w:ascii="Calibri" w:eastAsia="Calibri" w:hAnsi="Calibri" w:cs="Calibri"/>
          <w:kern w:val="0"/>
          <w:sz w:val="22"/>
          <w:szCs w:val="22"/>
          <w14:ligatures w14:val="none"/>
        </w:rPr>
        <w:t>Detailed cost breakdown by activity, region, and deliverable</w:t>
      </w:r>
    </w:p>
    <w:p w14:paraId="611CC19C" w14:textId="77777777" w:rsidR="008F1F07" w:rsidRPr="00220F40" w:rsidRDefault="008F1F07">
      <w:pPr>
        <w:pStyle w:val="ListParagraph"/>
        <w:numPr>
          <w:ilvl w:val="0"/>
          <w:numId w:val="5"/>
        </w:numPr>
        <w:spacing w:after="200" w:line="276" w:lineRule="auto"/>
        <w:jc w:val="both"/>
        <w:rPr>
          <w:rFonts w:ascii="Calibri" w:eastAsia="Calibri" w:hAnsi="Calibri" w:cs="Calibri"/>
          <w:kern w:val="0"/>
          <w:sz w:val="22"/>
          <w:szCs w:val="22"/>
          <w14:ligatures w14:val="none"/>
        </w:rPr>
      </w:pPr>
      <w:r w:rsidRPr="00220F40">
        <w:rPr>
          <w:rFonts w:ascii="Calibri" w:eastAsia="Calibri" w:hAnsi="Calibri" w:cs="Calibri"/>
          <w:kern w:val="0"/>
          <w:sz w:val="22"/>
          <w:szCs w:val="22"/>
          <w14:ligatures w14:val="none"/>
        </w:rPr>
        <w:t xml:space="preserve">All costs </w:t>
      </w:r>
      <w:r>
        <w:rPr>
          <w:rFonts w:ascii="Calibri" w:eastAsia="Calibri" w:hAnsi="Calibri" w:cs="Calibri"/>
          <w:kern w:val="0"/>
          <w:sz w:val="22"/>
          <w:szCs w:val="22"/>
          <w14:ligatures w14:val="none"/>
        </w:rPr>
        <w:t xml:space="preserve">are </w:t>
      </w:r>
      <w:r w:rsidRPr="00220F40">
        <w:rPr>
          <w:rFonts w:ascii="Calibri" w:eastAsia="Calibri" w:hAnsi="Calibri" w:cs="Calibri"/>
          <w:kern w:val="0"/>
          <w:sz w:val="22"/>
          <w:szCs w:val="22"/>
          <w14:ligatures w14:val="none"/>
        </w:rPr>
        <w:t>inclusive of taxes, logistics, personnel, and operational expenses</w:t>
      </w:r>
    </w:p>
    <w:p w14:paraId="273C6081" w14:textId="0C7E0534" w:rsidR="008F1F07" w:rsidRPr="00061AAC" w:rsidRDefault="008F1F07" w:rsidP="00D01F6A">
      <w:pPr>
        <w:shd w:val="clear" w:color="auto" w:fill="D5DCE4"/>
        <w:spacing w:before="240" w:line="276" w:lineRule="auto"/>
        <w:jc w:val="both"/>
        <w:rPr>
          <w:rFonts w:ascii="Calibri" w:eastAsia="Calibri" w:hAnsi="Calibri" w:cs="Calibri"/>
          <w:b/>
          <w:color w:val="44546A"/>
          <w:kern w:val="0"/>
          <w:sz w:val="22"/>
          <w:szCs w:val="20"/>
          <w:lang w:val="en-US"/>
          <w14:ligatures w14:val="none"/>
        </w:rPr>
      </w:pPr>
      <w:proofErr w:type="gramStart"/>
      <w:r w:rsidRPr="00061AAC">
        <w:rPr>
          <w:rFonts w:ascii="Calibri" w:eastAsia="Calibri" w:hAnsi="Calibri" w:cs="Calibri"/>
          <w:b/>
          <w:color w:val="44546A"/>
          <w:kern w:val="0"/>
          <w:sz w:val="22"/>
          <w:szCs w:val="20"/>
          <w:lang w:val="en-US"/>
          <w14:ligatures w14:val="none"/>
        </w:rPr>
        <w:t>EVALUATION</w:t>
      </w:r>
      <w:proofErr w:type="gramEnd"/>
      <w:r w:rsidRPr="00061AAC">
        <w:rPr>
          <w:rFonts w:ascii="Calibri" w:eastAsia="Calibri" w:hAnsi="Calibri" w:cs="Calibri"/>
          <w:b/>
          <w:color w:val="44546A"/>
          <w:kern w:val="0"/>
          <w:sz w:val="22"/>
          <w:szCs w:val="20"/>
          <w:lang w:val="en-US"/>
          <w14:ligatures w14:val="none"/>
        </w:rPr>
        <w:t xml:space="preserve"> CRITERIA</w:t>
      </w:r>
      <w:r w:rsidR="000B210C">
        <w:rPr>
          <w:rFonts w:ascii="Calibri" w:eastAsia="Calibri" w:hAnsi="Calibri" w:cs="Calibri"/>
          <w:b/>
          <w:color w:val="44546A"/>
          <w:kern w:val="0"/>
          <w:sz w:val="22"/>
          <w:szCs w:val="20"/>
          <w:lang w:val="en-US"/>
          <w14:ligatures w14:val="none"/>
        </w:rPr>
        <w:t xml:space="preserve"> &amp; PROCESS</w:t>
      </w:r>
    </w:p>
    <w:tbl>
      <w:tblPr>
        <w:tblStyle w:val="TableGrid"/>
        <w:tblW w:w="9260" w:type="dxa"/>
        <w:tblLayout w:type="fixed"/>
        <w:tblLook w:val="04A0" w:firstRow="1" w:lastRow="0" w:firstColumn="1" w:lastColumn="0" w:noHBand="0" w:noVBand="1"/>
      </w:tblPr>
      <w:tblGrid>
        <w:gridCol w:w="585"/>
        <w:gridCol w:w="6965"/>
        <w:gridCol w:w="1710"/>
      </w:tblGrid>
      <w:tr w:rsidR="008F1F07" w:rsidRPr="00061AAC" w14:paraId="051269EE" w14:textId="77777777" w:rsidTr="002D41F4">
        <w:trPr>
          <w:trHeight w:val="267"/>
        </w:trPr>
        <w:tc>
          <w:tcPr>
            <w:tcW w:w="585" w:type="dxa"/>
          </w:tcPr>
          <w:p w14:paraId="524EFEBE" w14:textId="77777777" w:rsidR="008F1F07" w:rsidRPr="00B56478" w:rsidRDefault="008F1F07" w:rsidP="00D01F6A">
            <w:pPr>
              <w:jc w:val="both"/>
              <w:rPr>
                <w:rFonts w:ascii="Calibri" w:eastAsia="Aptos" w:hAnsi="Calibri" w:cs="Calibri"/>
                <w:b/>
                <w:sz w:val="22"/>
                <w:szCs w:val="22"/>
                <w:lang w:val="en-US"/>
              </w:rPr>
            </w:pPr>
          </w:p>
        </w:tc>
        <w:tc>
          <w:tcPr>
            <w:tcW w:w="6965" w:type="dxa"/>
          </w:tcPr>
          <w:p w14:paraId="3B8F9C9C" w14:textId="77777777" w:rsidR="008F1F07" w:rsidRPr="00B56478" w:rsidRDefault="008F1F07" w:rsidP="00D01F6A">
            <w:pPr>
              <w:jc w:val="both"/>
              <w:rPr>
                <w:rFonts w:ascii="Calibri" w:eastAsia="Aptos" w:hAnsi="Calibri" w:cs="Calibri"/>
                <w:b/>
                <w:sz w:val="22"/>
                <w:szCs w:val="22"/>
                <w:lang w:val="en-US"/>
              </w:rPr>
            </w:pPr>
            <w:r w:rsidRPr="00B56478">
              <w:rPr>
                <w:rFonts w:ascii="Calibri" w:eastAsia="Aptos" w:hAnsi="Calibri" w:cs="Calibri"/>
                <w:b/>
                <w:sz w:val="22"/>
                <w:szCs w:val="22"/>
                <w:lang w:val="en-US"/>
              </w:rPr>
              <w:t>Description</w:t>
            </w:r>
          </w:p>
        </w:tc>
        <w:tc>
          <w:tcPr>
            <w:tcW w:w="1710" w:type="dxa"/>
          </w:tcPr>
          <w:p w14:paraId="0F77E17E" w14:textId="77777777" w:rsidR="008F1F07" w:rsidRPr="00B56478" w:rsidRDefault="008F1F07" w:rsidP="00D01F6A">
            <w:pPr>
              <w:jc w:val="both"/>
              <w:rPr>
                <w:rFonts w:ascii="Calibri" w:eastAsia="Aptos" w:hAnsi="Calibri" w:cs="Calibri"/>
                <w:b/>
                <w:sz w:val="22"/>
                <w:szCs w:val="22"/>
                <w:lang w:val="en-US"/>
              </w:rPr>
            </w:pPr>
            <w:r w:rsidRPr="00B56478">
              <w:rPr>
                <w:rFonts w:ascii="Calibri" w:eastAsia="Aptos" w:hAnsi="Calibri" w:cs="Calibri"/>
                <w:b/>
                <w:sz w:val="22"/>
                <w:szCs w:val="22"/>
                <w:lang w:val="en-US"/>
              </w:rPr>
              <w:t>Weight</w:t>
            </w:r>
          </w:p>
        </w:tc>
      </w:tr>
      <w:tr w:rsidR="008F1F07" w:rsidRPr="00061AAC" w14:paraId="39EB0D8D" w14:textId="77777777" w:rsidTr="002D41F4">
        <w:tc>
          <w:tcPr>
            <w:tcW w:w="585" w:type="dxa"/>
          </w:tcPr>
          <w:p w14:paraId="2E768A0E" w14:textId="77777777" w:rsidR="008F1F07" w:rsidRPr="00B56478" w:rsidRDefault="008F1F07" w:rsidP="00D01F6A">
            <w:pPr>
              <w:jc w:val="both"/>
              <w:rPr>
                <w:rFonts w:ascii="Calibri" w:eastAsia="Aptos" w:hAnsi="Calibri" w:cs="Calibri"/>
                <w:b/>
                <w:sz w:val="22"/>
                <w:szCs w:val="22"/>
                <w:lang w:val="en-US"/>
              </w:rPr>
            </w:pPr>
            <w:r w:rsidRPr="00B56478">
              <w:rPr>
                <w:rFonts w:ascii="Calibri" w:eastAsia="Aptos" w:hAnsi="Calibri" w:cs="Calibri"/>
                <w:b/>
                <w:sz w:val="22"/>
                <w:szCs w:val="22"/>
                <w:lang w:val="en-US"/>
              </w:rPr>
              <w:t>1</w:t>
            </w:r>
          </w:p>
        </w:tc>
        <w:tc>
          <w:tcPr>
            <w:tcW w:w="6965" w:type="dxa"/>
          </w:tcPr>
          <w:p w14:paraId="149B1694" w14:textId="0AA3C924" w:rsidR="008F1F07" w:rsidRPr="007560DB" w:rsidRDefault="008F1F07" w:rsidP="00D01F6A">
            <w:pPr>
              <w:jc w:val="both"/>
              <w:rPr>
                <w:rFonts w:ascii="Calibri" w:eastAsia="Aptos" w:hAnsi="Calibri" w:cs="Calibri"/>
                <w:b/>
                <w:sz w:val="22"/>
                <w:szCs w:val="22"/>
                <w:lang w:val="en-US"/>
              </w:rPr>
            </w:pPr>
            <w:r w:rsidRPr="007560DB">
              <w:rPr>
                <w:rFonts w:ascii="Calibri" w:eastAsia="Aptos" w:hAnsi="Calibri" w:cs="Calibri"/>
                <w:b/>
                <w:sz w:val="22"/>
                <w:szCs w:val="22"/>
                <w:lang w:val="en-US"/>
              </w:rPr>
              <w:t xml:space="preserve">Technical </w:t>
            </w:r>
            <w:r w:rsidR="004E7648" w:rsidRPr="007560DB">
              <w:rPr>
                <w:rFonts w:ascii="Calibri" w:eastAsia="Aptos" w:hAnsi="Calibri" w:cs="Calibri"/>
                <w:b/>
                <w:sz w:val="22"/>
                <w:szCs w:val="22"/>
                <w:lang w:val="en-US"/>
              </w:rPr>
              <w:t>Evaluation</w:t>
            </w:r>
          </w:p>
        </w:tc>
        <w:tc>
          <w:tcPr>
            <w:tcW w:w="1710" w:type="dxa"/>
          </w:tcPr>
          <w:p w14:paraId="1CBDD6ED" w14:textId="4FE4D47E" w:rsidR="008F1F07" w:rsidRPr="007560DB" w:rsidRDefault="00A64A39" w:rsidP="00D01F6A">
            <w:pPr>
              <w:jc w:val="both"/>
              <w:rPr>
                <w:rFonts w:ascii="Calibri" w:eastAsia="Aptos" w:hAnsi="Calibri" w:cs="Calibri"/>
                <w:b/>
                <w:sz w:val="22"/>
                <w:szCs w:val="22"/>
                <w:lang w:val="en-US"/>
              </w:rPr>
            </w:pPr>
            <w:r w:rsidRPr="007560DB">
              <w:rPr>
                <w:rFonts w:ascii="Calibri" w:eastAsia="Aptos" w:hAnsi="Calibri" w:cs="Calibri"/>
                <w:b/>
                <w:sz w:val="22"/>
                <w:szCs w:val="22"/>
                <w:lang w:val="en-US"/>
              </w:rPr>
              <w:t>80</w:t>
            </w:r>
            <w:r w:rsidR="008F1F07" w:rsidRPr="007560DB">
              <w:rPr>
                <w:rFonts w:ascii="Calibri" w:eastAsia="Aptos" w:hAnsi="Calibri" w:cs="Calibri"/>
                <w:b/>
                <w:sz w:val="22"/>
                <w:szCs w:val="22"/>
                <w:lang w:val="en-US"/>
              </w:rPr>
              <w:t>%</w:t>
            </w:r>
          </w:p>
        </w:tc>
      </w:tr>
      <w:tr w:rsidR="008F1F07" w:rsidRPr="00061AAC" w14:paraId="7EE226C9" w14:textId="77777777" w:rsidTr="002D41F4">
        <w:tc>
          <w:tcPr>
            <w:tcW w:w="585" w:type="dxa"/>
          </w:tcPr>
          <w:p w14:paraId="0973B0B2" w14:textId="77777777" w:rsidR="008F1F07" w:rsidRPr="00B56478" w:rsidRDefault="008F1F07" w:rsidP="00D01F6A">
            <w:pPr>
              <w:jc w:val="both"/>
              <w:rPr>
                <w:rFonts w:ascii="Calibri" w:eastAsia="Aptos" w:hAnsi="Calibri" w:cs="Calibri"/>
                <w:b/>
                <w:sz w:val="22"/>
                <w:szCs w:val="22"/>
                <w:lang w:val="en-US"/>
              </w:rPr>
            </w:pPr>
            <w:r w:rsidRPr="00B56478">
              <w:rPr>
                <w:rFonts w:ascii="Calibri" w:eastAsia="Aptos" w:hAnsi="Calibri" w:cs="Calibri"/>
                <w:b/>
                <w:sz w:val="22"/>
                <w:szCs w:val="22"/>
                <w:lang w:val="en-US"/>
              </w:rPr>
              <w:t>1.1</w:t>
            </w:r>
          </w:p>
        </w:tc>
        <w:tc>
          <w:tcPr>
            <w:tcW w:w="6965" w:type="dxa"/>
          </w:tcPr>
          <w:p w14:paraId="364E414E" w14:textId="77777777" w:rsidR="008F1F07" w:rsidRPr="00B56478" w:rsidRDefault="008F1F07" w:rsidP="00D01F6A">
            <w:pPr>
              <w:jc w:val="both"/>
              <w:rPr>
                <w:rFonts w:ascii="Calibri" w:eastAsia="Aptos" w:hAnsi="Calibri" w:cs="Calibri"/>
                <w:sz w:val="22"/>
                <w:szCs w:val="22"/>
                <w:lang w:val="en-US"/>
              </w:rPr>
            </w:pPr>
            <w:r w:rsidRPr="00B56478">
              <w:rPr>
                <w:rFonts w:ascii="Calibri" w:eastAsia="Aptos" w:hAnsi="Calibri" w:cs="Calibri"/>
                <w:sz w:val="22"/>
                <w:szCs w:val="22"/>
                <w:lang w:val="en-US"/>
              </w:rPr>
              <w:t>Understanding of the assignment</w:t>
            </w:r>
          </w:p>
        </w:tc>
        <w:tc>
          <w:tcPr>
            <w:tcW w:w="1710" w:type="dxa"/>
          </w:tcPr>
          <w:p w14:paraId="732C205B" w14:textId="4C47723A" w:rsidR="008F1F07" w:rsidRPr="00B56478" w:rsidRDefault="00386ED8" w:rsidP="00D01F6A">
            <w:pPr>
              <w:jc w:val="both"/>
              <w:rPr>
                <w:rFonts w:ascii="Calibri" w:eastAsia="Aptos" w:hAnsi="Calibri" w:cs="Calibri"/>
                <w:bCs/>
                <w:sz w:val="22"/>
                <w:szCs w:val="22"/>
                <w:lang w:val="en-US"/>
              </w:rPr>
            </w:pPr>
            <w:r>
              <w:rPr>
                <w:rFonts w:ascii="Calibri" w:eastAsia="Aptos" w:hAnsi="Calibri" w:cs="Calibri"/>
                <w:bCs/>
                <w:sz w:val="22"/>
                <w:szCs w:val="22"/>
                <w:lang w:val="en-US"/>
              </w:rPr>
              <w:t>5</w:t>
            </w:r>
            <w:r w:rsidR="008F1F07" w:rsidRPr="00B56478">
              <w:rPr>
                <w:rFonts w:ascii="Calibri" w:eastAsia="Aptos" w:hAnsi="Calibri" w:cs="Calibri"/>
                <w:bCs/>
                <w:sz w:val="22"/>
                <w:szCs w:val="22"/>
                <w:lang w:val="en-US"/>
              </w:rPr>
              <w:t>%</w:t>
            </w:r>
          </w:p>
        </w:tc>
      </w:tr>
      <w:tr w:rsidR="008F1F07" w:rsidRPr="00061AAC" w14:paraId="2CD03746" w14:textId="77777777" w:rsidTr="002D41F4">
        <w:trPr>
          <w:trHeight w:val="249"/>
        </w:trPr>
        <w:tc>
          <w:tcPr>
            <w:tcW w:w="585" w:type="dxa"/>
          </w:tcPr>
          <w:p w14:paraId="44F6E43B" w14:textId="77777777" w:rsidR="008F1F07" w:rsidRPr="00B56478" w:rsidRDefault="008F1F07" w:rsidP="00D01F6A">
            <w:pPr>
              <w:jc w:val="both"/>
              <w:rPr>
                <w:rFonts w:ascii="Calibri" w:eastAsia="Aptos" w:hAnsi="Calibri" w:cs="Calibri"/>
                <w:b/>
                <w:sz w:val="22"/>
                <w:szCs w:val="22"/>
                <w:lang w:val="en-US"/>
              </w:rPr>
            </w:pPr>
            <w:r w:rsidRPr="00B56478">
              <w:rPr>
                <w:rFonts w:ascii="Calibri" w:eastAsia="Aptos" w:hAnsi="Calibri" w:cs="Calibri"/>
                <w:b/>
                <w:sz w:val="22"/>
                <w:szCs w:val="22"/>
                <w:lang w:val="en-US"/>
              </w:rPr>
              <w:t>1.2</w:t>
            </w:r>
          </w:p>
        </w:tc>
        <w:tc>
          <w:tcPr>
            <w:tcW w:w="6965" w:type="dxa"/>
          </w:tcPr>
          <w:p w14:paraId="4E9E84F9" w14:textId="77777777" w:rsidR="008F1F07" w:rsidRPr="00B56478" w:rsidRDefault="008F1F07" w:rsidP="00D01F6A">
            <w:pPr>
              <w:contextualSpacing/>
              <w:jc w:val="both"/>
              <w:rPr>
                <w:rFonts w:ascii="Calibri" w:eastAsia="Aptos" w:hAnsi="Calibri" w:cs="Calibri"/>
                <w:sz w:val="22"/>
                <w:szCs w:val="22"/>
                <w:lang w:val="en-US"/>
              </w:rPr>
            </w:pPr>
            <w:r w:rsidRPr="00B56478">
              <w:rPr>
                <w:rFonts w:ascii="Calibri" w:eastAsia="Aptos" w:hAnsi="Calibri" w:cs="Calibri"/>
                <w:sz w:val="22"/>
                <w:szCs w:val="22"/>
                <w:lang w:val="en-US"/>
              </w:rPr>
              <w:t>Relevant organizational experience and past performance</w:t>
            </w:r>
          </w:p>
        </w:tc>
        <w:tc>
          <w:tcPr>
            <w:tcW w:w="1710" w:type="dxa"/>
          </w:tcPr>
          <w:p w14:paraId="3260209F" w14:textId="764C7C29" w:rsidR="008F1F07" w:rsidRPr="00B56478" w:rsidRDefault="00A03505" w:rsidP="00D01F6A">
            <w:pPr>
              <w:jc w:val="both"/>
              <w:rPr>
                <w:rFonts w:ascii="Calibri" w:eastAsia="Aptos" w:hAnsi="Calibri" w:cs="Calibri"/>
                <w:bCs/>
                <w:sz w:val="22"/>
                <w:szCs w:val="22"/>
                <w:lang w:val="en-US"/>
              </w:rPr>
            </w:pPr>
            <w:r>
              <w:rPr>
                <w:rFonts w:ascii="Calibri" w:eastAsia="Aptos" w:hAnsi="Calibri" w:cs="Calibri"/>
                <w:bCs/>
                <w:sz w:val="22"/>
                <w:szCs w:val="22"/>
                <w:lang w:val="en-US"/>
              </w:rPr>
              <w:t>20</w:t>
            </w:r>
            <w:r w:rsidR="008F1F07" w:rsidRPr="00B56478">
              <w:rPr>
                <w:rFonts w:ascii="Calibri" w:eastAsia="Aptos" w:hAnsi="Calibri" w:cs="Calibri"/>
                <w:bCs/>
                <w:sz w:val="22"/>
                <w:szCs w:val="22"/>
                <w:lang w:val="en-US"/>
              </w:rPr>
              <w:t>%</w:t>
            </w:r>
          </w:p>
        </w:tc>
      </w:tr>
      <w:tr w:rsidR="008F1F07" w:rsidRPr="00061AAC" w14:paraId="3EA1EB77" w14:textId="77777777" w:rsidTr="002D41F4">
        <w:trPr>
          <w:trHeight w:val="546"/>
        </w:trPr>
        <w:tc>
          <w:tcPr>
            <w:tcW w:w="585" w:type="dxa"/>
          </w:tcPr>
          <w:p w14:paraId="4AE54528" w14:textId="77777777" w:rsidR="008F1F07" w:rsidRPr="00B56478" w:rsidRDefault="008F1F07" w:rsidP="00D01F6A">
            <w:pPr>
              <w:jc w:val="both"/>
              <w:rPr>
                <w:rFonts w:ascii="Calibri" w:eastAsia="Aptos" w:hAnsi="Calibri" w:cs="Calibri"/>
                <w:b/>
                <w:sz w:val="22"/>
                <w:szCs w:val="22"/>
                <w:lang w:val="en-US"/>
              </w:rPr>
            </w:pPr>
            <w:r w:rsidRPr="00B56478">
              <w:rPr>
                <w:rFonts w:ascii="Calibri" w:eastAsia="Aptos" w:hAnsi="Calibri" w:cs="Calibri"/>
                <w:b/>
                <w:sz w:val="22"/>
                <w:szCs w:val="22"/>
                <w:lang w:val="en-US"/>
              </w:rPr>
              <w:t>1.3</w:t>
            </w:r>
          </w:p>
        </w:tc>
        <w:tc>
          <w:tcPr>
            <w:tcW w:w="6965" w:type="dxa"/>
          </w:tcPr>
          <w:p w14:paraId="589AE95E" w14:textId="13018214" w:rsidR="008F1F07" w:rsidRPr="00B56478" w:rsidRDefault="004E7648" w:rsidP="00D01F6A">
            <w:pPr>
              <w:jc w:val="both"/>
              <w:rPr>
                <w:rFonts w:ascii="Calibri" w:eastAsia="Aptos" w:hAnsi="Calibri" w:cs="Calibri"/>
                <w:sz w:val="22"/>
                <w:szCs w:val="22"/>
                <w:lang w:val="en-US"/>
              </w:rPr>
            </w:pPr>
            <w:r>
              <w:rPr>
                <w:rFonts w:ascii="Calibri" w:eastAsia="Aptos" w:hAnsi="Calibri" w:cs="Calibri"/>
                <w:sz w:val="22"/>
                <w:szCs w:val="22"/>
              </w:rPr>
              <w:t xml:space="preserve">Proposed methodology, team </w:t>
            </w:r>
            <w:r w:rsidR="00CF3176">
              <w:rPr>
                <w:rFonts w:ascii="Calibri" w:eastAsia="Aptos" w:hAnsi="Calibri" w:cs="Calibri"/>
                <w:sz w:val="22"/>
                <w:szCs w:val="22"/>
              </w:rPr>
              <w:t xml:space="preserve">composition </w:t>
            </w:r>
            <w:r w:rsidR="00CF3176" w:rsidRPr="00B56478">
              <w:rPr>
                <w:rFonts w:ascii="Calibri" w:eastAsia="Aptos" w:hAnsi="Calibri" w:cs="Calibri"/>
                <w:sz w:val="22"/>
                <w:szCs w:val="22"/>
              </w:rPr>
              <w:t>and</w:t>
            </w:r>
            <w:r w:rsidR="008F1F07" w:rsidRPr="00B56478">
              <w:rPr>
                <w:rFonts w:ascii="Calibri" w:eastAsia="Aptos" w:hAnsi="Calibri" w:cs="Calibri"/>
                <w:sz w:val="22"/>
                <w:szCs w:val="22"/>
              </w:rPr>
              <w:t xml:space="preserve"> implementation capacity</w:t>
            </w:r>
          </w:p>
        </w:tc>
        <w:tc>
          <w:tcPr>
            <w:tcW w:w="1710" w:type="dxa"/>
          </w:tcPr>
          <w:p w14:paraId="49F7B32F" w14:textId="29776103" w:rsidR="008F1F07" w:rsidRPr="00B56478" w:rsidRDefault="00A03505" w:rsidP="00D01F6A">
            <w:pPr>
              <w:jc w:val="both"/>
              <w:rPr>
                <w:rFonts w:ascii="Calibri" w:eastAsia="Aptos" w:hAnsi="Calibri" w:cs="Calibri"/>
                <w:bCs/>
                <w:sz w:val="22"/>
                <w:szCs w:val="22"/>
                <w:lang w:val="en-US"/>
              </w:rPr>
            </w:pPr>
            <w:r>
              <w:rPr>
                <w:rFonts w:ascii="Calibri" w:eastAsia="Aptos" w:hAnsi="Calibri" w:cs="Calibri"/>
                <w:bCs/>
                <w:sz w:val="22"/>
                <w:szCs w:val="22"/>
                <w:lang w:val="en-US"/>
              </w:rPr>
              <w:t>25</w:t>
            </w:r>
            <w:r w:rsidR="008F1F07" w:rsidRPr="00B56478">
              <w:rPr>
                <w:rFonts w:ascii="Calibri" w:eastAsia="Aptos" w:hAnsi="Calibri" w:cs="Calibri"/>
                <w:bCs/>
                <w:sz w:val="22"/>
                <w:szCs w:val="22"/>
                <w:lang w:val="en-US"/>
              </w:rPr>
              <w:t>%</w:t>
            </w:r>
          </w:p>
        </w:tc>
      </w:tr>
      <w:tr w:rsidR="000A295F" w:rsidRPr="00061AAC" w14:paraId="5DEDBB0E" w14:textId="77777777" w:rsidTr="002D41F4">
        <w:trPr>
          <w:trHeight w:val="546"/>
        </w:trPr>
        <w:tc>
          <w:tcPr>
            <w:tcW w:w="585" w:type="dxa"/>
          </w:tcPr>
          <w:p w14:paraId="598C18ED" w14:textId="245BE31B" w:rsidR="000A295F" w:rsidRPr="00B56478" w:rsidRDefault="000A295F" w:rsidP="00D01F6A">
            <w:pPr>
              <w:jc w:val="both"/>
              <w:rPr>
                <w:rFonts w:ascii="Calibri" w:eastAsia="Aptos" w:hAnsi="Calibri" w:cs="Calibri"/>
                <w:b/>
                <w:sz w:val="22"/>
                <w:szCs w:val="22"/>
                <w:lang w:val="en-US"/>
              </w:rPr>
            </w:pPr>
            <w:r>
              <w:rPr>
                <w:rFonts w:ascii="Calibri" w:eastAsia="Aptos" w:hAnsi="Calibri" w:cs="Calibri"/>
                <w:b/>
                <w:sz w:val="22"/>
                <w:szCs w:val="22"/>
                <w:lang w:val="en-US"/>
              </w:rPr>
              <w:lastRenderedPageBreak/>
              <w:t>1.4</w:t>
            </w:r>
          </w:p>
        </w:tc>
        <w:tc>
          <w:tcPr>
            <w:tcW w:w="6965" w:type="dxa"/>
          </w:tcPr>
          <w:p w14:paraId="6EA5115D" w14:textId="7215140F" w:rsidR="000A295F" w:rsidRPr="00B56478" w:rsidRDefault="004E7648" w:rsidP="00D01F6A">
            <w:pPr>
              <w:jc w:val="both"/>
              <w:rPr>
                <w:rFonts w:ascii="Calibri" w:eastAsia="Aptos" w:hAnsi="Calibri" w:cs="Calibri"/>
                <w:sz w:val="22"/>
                <w:szCs w:val="22"/>
              </w:rPr>
            </w:pPr>
            <w:r>
              <w:rPr>
                <w:rFonts w:ascii="Calibri" w:eastAsia="Aptos" w:hAnsi="Calibri" w:cs="Calibri"/>
                <w:sz w:val="22"/>
                <w:szCs w:val="22"/>
              </w:rPr>
              <w:t xml:space="preserve">Physical presentation and competency </w:t>
            </w:r>
            <w:r w:rsidR="00CF3176">
              <w:rPr>
                <w:rFonts w:ascii="Calibri" w:eastAsia="Aptos" w:hAnsi="Calibri" w:cs="Calibri"/>
                <w:sz w:val="22"/>
                <w:szCs w:val="22"/>
              </w:rPr>
              <w:t>assessment</w:t>
            </w:r>
            <w:r w:rsidR="00E44BA4">
              <w:rPr>
                <w:rFonts w:ascii="Calibri" w:eastAsia="Aptos" w:hAnsi="Calibri" w:cs="Calibri"/>
                <w:sz w:val="22"/>
                <w:szCs w:val="22"/>
              </w:rPr>
              <w:t xml:space="preserve"> </w:t>
            </w:r>
          </w:p>
        </w:tc>
        <w:tc>
          <w:tcPr>
            <w:tcW w:w="1710" w:type="dxa"/>
          </w:tcPr>
          <w:p w14:paraId="4D9811BF" w14:textId="713585DE" w:rsidR="000A295F" w:rsidRDefault="00A03505" w:rsidP="00D01F6A">
            <w:pPr>
              <w:jc w:val="both"/>
              <w:rPr>
                <w:rFonts w:ascii="Calibri" w:eastAsia="Aptos" w:hAnsi="Calibri" w:cs="Calibri"/>
                <w:bCs/>
                <w:sz w:val="22"/>
                <w:szCs w:val="22"/>
                <w:lang w:val="en-US"/>
              </w:rPr>
            </w:pPr>
            <w:r>
              <w:rPr>
                <w:rFonts w:ascii="Calibri" w:eastAsia="Aptos" w:hAnsi="Calibri" w:cs="Calibri"/>
                <w:bCs/>
                <w:sz w:val="22"/>
                <w:szCs w:val="22"/>
                <w:lang w:val="en-US"/>
              </w:rPr>
              <w:t>3</w:t>
            </w:r>
            <w:r w:rsidR="00E44BA4">
              <w:rPr>
                <w:rFonts w:ascii="Calibri" w:eastAsia="Aptos" w:hAnsi="Calibri" w:cs="Calibri"/>
                <w:bCs/>
                <w:sz w:val="22"/>
                <w:szCs w:val="22"/>
                <w:lang w:val="en-US"/>
              </w:rPr>
              <w:t>0%</w:t>
            </w:r>
          </w:p>
        </w:tc>
      </w:tr>
      <w:tr w:rsidR="008F1F07" w:rsidRPr="00061AAC" w14:paraId="22EC0286" w14:textId="77777777" w:rsidTr="002D41F4">
        <w:tc>
          <w:tcPr>
            <w:tcW w:w="585" w:type="dxa"/>
          </w:tcPr>
          <w:p w14:paraId="64D30274" w14:textId="7FB4B014" w:rsidR="008F1F07" w:rsidRPr="00B56478" w:rsidRDefault="00A64A39" w:rsidP="00D01F6A">
            <w:pPr>
              <w:jc w:val="both"/>
              <w:rPr>
                <w:rFonts w:ascii="Calibri" w:eastAsia="Aptos" w:hAnsi="Calibri" w:cs="Calibri"/>
                <w:b/>
                <w:sz w:val="22"/>
                <w:szCs w:val="22"/>
                <w:lang w:val="en-US"/>
              </w:rPr>
            </w:pPr>
            <w:r>
              <w:rPr>
                <w:rFonts w:ascii="Calibri" w:eastAsia="Aptos" w:hAnsi="Calibri" w:cs="Calibri"/>
                <w:b/>
                <w:sz w:val="22"/>
                <w:szCs w:val="22"/>
                <w:lang w:val="en-US"/>
              </w:rPr>
              <w:t>2</w:t>
            </w:r>
            <w:r w:rsidR="008F1F07" w:rsidRPr="00B56478">
              <w:rPr>
                <w:rFonts w:ascii="Calibri" w:eastAsia="Aptos" w:hAnsi="Calibri" w:cs="Calibri"/>
                <w:b/>
                <w:sz w:val="22"/>
                <w:szCs w:val="22"/>
                <w:lang w:val="en-US"/>
              </w:rPr>
              <w:t xml:space="preserve">. </w:t>
            </w:r>
          </w:p>
        </w:tc>
        <w:tc>
          <w:tcPr>
            <w:tcW w:w="6965" w:type="dxa"/>
          </w:tcPr>
          <w:p w14:paraId="0E120E43" w14:textId="7DD32635" w:rsidR="008F1F07" w:rsidRPr="007560DB" w:rsidRDefault="008F1F07" w:rsidP="00D01F6A">
            <w:pPr>
              <w:jc w:val="both"/>
              <w:rPr>
                <w:rFonts w:ascii="Calibri" w:eastAsia="Aptos" w:hAnsi="Calibri" w:cs="Calibri"/>
                <w:b/>
                <w:sz w:val="22"/>
                <w:szCs w:val="22"/>
                <w:lang w:val="en-US"/>
              </w:rPr>
            </w:pPr>
            <w:r w:rsidRPr="007560DB">
              <w:rPr>
                <w:rFonts w:ascii="Calibri" w:eastAsia="Aptos" w:hAnsi="Calibri" w:cs="Calibri"/>
                <w:b/>
                <w:sz w:val="22"/>
                <w:szCs w:val="22"/>
                <w:lang w:val="en-US"/>
              </w:rPr>
              <w:t xml:space="preserve">Financial </w:t>
            </w:r>
            <w:r w:rsidR="004E7648" w:rsidRPr="007560DB">
              <w:rPr>
                <w:rFonts w:ascii="Calibri" w:eastAsia="Aptos" w:hAnsi="Calibri" w:cs="Calibri"/>
                <w:b/>
                <w:sz w:val="22"/>
                <w:szCs w:val="22"/>
                <w:lang w:val="en-US"/>
              </w:rPr>
              <w:t xml:space="preserve">Evaluation </w:t>
            </w:r>
          </w:p>
        </w:tc>
        <w:tc>
          <w:tcPr>
            <w:tcW w:w="1710" w:type="dxa"/>
          </w:tcPr>
          <w:p w14:paraId="65B9C5F4" w14:textId="4C475AED" w:rsidR="008F1F07" w:rsidRPr="007560DB" w:rsidRDefault="008F1F07" w:rsidP="00D01F6A">
            <w:pPr>
              <w:jc w:val="both"/>
              <w:rPr>
                <w:rFonts w:ascii="Calibri" w:eastAsia="Aptos" w:hAnsi="Calibri" w:cs="Calibri"/>
                <w:b/>
                <w:sz w:val="22"/>
                <w:szCs w:val="22"/>
                <w:lang w:val="en-US"/>
              </w:rPr>
            </w:pPr>
            <w:r w:rsidRPr="007560DB">
              <w:rPr>
                <w:rFonts w:ascii="Calibri" w:eastAsia="Aptos" w:hAnsi="Calibri" w:cs="Calibri"/>
                <w:b/>
                <w:sz w:val="22"/>
                <w:szCs w:val="22"/>
                <w:lang w:val="en-US"/>
              </w:rPr>
              <w:t>2</w:t>
            </w:r>
            <w:r w:rsidR="00B30385" w:rsidRPr="007560DB">
              <w:rPr>
                <w:rFonts w:ascii="Calibri" w:eastAsia="Aptos" w:hAnsi="Calibri" w:cs="Calibri"/>
                <w:b/>
                <w:sz w:val="22"/>
                <w:szCs w:val="22"/>
                <w:lang w:val="en-US"/>
              </w:rPr>
              <w:t>0</w:t>
            </w:r>
            <w:r w:rsidRPr="007560DB">
              <w:rPr>
                <w:rFonts w:ascii="Calibri" w:eastAsia="Aptos" w:hAnsi="Calibri" w:cs="Calibri"/>
                <w:b/>
                <w:sz w:val="22"/>
                <w:szCs w:val="22"/>
                <w:lang w:val="en-US"/>
              </w:rPr>
              <w:t>%</w:t>
            </w:r>
          </w:p>
        </w:tc>
      </w:tr>
      <w:tr w:rsidR="004E7648" w:rsidRPr="00061AAC" w14:paraId="690DDBDE" w14:textId="77777777" w:rsidTr="002D41F4">
        <w:tc>
          <w:tcPr>
            <w:tcW w:w="585" w:type="dxa"/>
          </w:tcPr>
          <w:p w14:paraId="2C36AF30" w14:textId="77777777" w:rsidR="004E7648" w:rsidRDefault="004E7648" w:rsidP="00D01F6A">
            <w:pPr>
              <w:jc w:val="both"/>
              <w:rPr>
                <w:rFonts w:ascii="Calibri" w:eastAsia="Aptos" w:hAnsi="Calibri" w:cs="Calibri"/>
                <w:b/>
                <w:sz w:val="22"/>
                <w:szCs w:val="22"/>
                <w:lang w:val="en-US"/>
              </w:rPr>
            </w:pPr>
          </w:p>
        </w:tc>
        <w:tc>
          <w:tcPr>
            <w:tcW w:w="6965" w:type="dxa"/>
          </w:tcPr>
          <w:p w14:paraId="48EB9F7A" w14:textId="262A1383" w:rsidR="004E7648" w:rsidRPr="00B56478" w:rsidRDefault="004E7648" w:rsidP="00D01F6A">
            <w:pPr>
              <w:jc w:val="both"/>
              <w:rPr>
                <w:rFonts w:ascii="Calibri" w:eastAsia="Aptos" w:hAnsi="Calibri" w:cs="Calibri"/>
                <w:b/>
                <w:sz w:val="22"/>
                <w:szCs w:val="22"/>
                <w:lang w:val="en-US"/>
              </w:rPr>
            </w:pPr>
            <w:r>
              <w:rPr>
                <w:rFonts w:ascii="Calibri" w:eastAsia="Aptos" w:hAnsi="Calibri" w:cs="Calibri"/>
                <w:b/>
                <w:sz w:val="22"/>
                <w:szCs w:val="22"/>
                <w:lang w:val="en-US"/>
              </w:rPr>
              <w:t xml:space="preserve">Total </w:t>
            </w:r>
          </w:p>
        </w:tc>
        <w:tc>
          <w:tcPr>
            <w:tcW w:w="1710" w:type="dxa"/>
          </w:tcPr>
          <w:p w14:paraId="1251D966" w14:textId="12361352" w:rsidR="004E7648" w:rsidRPr="007560DB" w:rsidRDefault="004E7648" w:rsidP="00D01F6A">
            <w:pPr>
              <w:jc w:val="both"/>
              <w:rPr>
                <w:rFonts w:ascii="Calibri" w:eastAsia="Aptos" w:hAnsi="Calibri" w:cs="Calibri"/>
                <w:b/>
                <w:sz w:val="22"/>
                <w:szCs w:val="22"/>
                <w:lang w:val="en-US"/>
              </w:rPr>
            </w:pPr>
            <w:r w:rsidRPr="007560DB">
              <w:rPr>
                <w:rFonts w:ascii="Calibri" w:eastAsia="Aptos" w:hAnsi="Calibri" w:cs="Calibri"/>
                <w:b/>
                <w:sz w:val="22"/>
                <w:szCs w:val="22"/>
                <w:lang w:val="en-US"/>
              </w:rPr>
              <w:t>100 %</w:t>
            </w:r>
          </w:p>
        </w:tc>
      </w:tr>
    </w:tbl>
    <w:p w14:paraId="4137419B" w14:textId="77777777" w:rsidR="000B210C" w:rsidRPr="00187DA6" w:rsidRDefault="000B210C" w:rsidP="000B210C">
      <w:pPr>
        <w:spacing w:before="100" w:beforeAutospacing="1" w:after="100" w:afterAutospacing="1" w:line="240" w:lineRule="auto"/>
        <w:outlineLvl w:val="2"/>
        <w:rPr>
          <w:rFonts w:ascii="Calibri" w:eastAsia="Times New Roman" w:hAnsi="Calibri" w:cs="Calibri"/>
          <w:b/>
          <w:bCs/>
          <w:kern w:val="0"/>
          <w:sz w:val="22"/>
          <w:szCs w:val="22"/>
          <w:lang w:eastAsia="en-AE"/>
          <w14:ligatures w14:val="none"/>
        </w:rPr>
      </w:pPr>
      <w:r w:rsidRPr="00187DA6">
        <w:rPr>
          <w:rFonts w:ascii="Calibri" w:eastAsia="Times New Roman" w:hAnsi="Calibri" w:cs="Calibri"/>
          <w:b/>
          <w:bCs/>
          <w:kern w:val="0"/>
          <w:sz w:val="22"/>
          <w:szCs w:val="22"/>
          <w:lang w:eastAsia="en-AE"/>
          <w14:ligatures w14:val="none"/>
        </w:rPr>
        <w:t>Evaluation Process</w:t>
      </w:r>
    </w:p>
    <w:p w14:paraId="153DB0F2" w14:textId="77777777" w:rsidR="008A268E" w:rsidRDefault="000B210C" w:rsidP="008A268E">
      <w:pPr>
        <w:pStyle w:val="ListParagraph"/>
        <w:numPr>
          <w:ilvl w:val="0"/>
          <w:numId w:val="12"/>
        </w:numPr>
        <w:spacing w:before="100" w:beforeAutospacing="1" w:after="100" w:afterAutospacing="1" w:line="240" w:lineRule="auto"/>
        <w:rPr>
          <w:rFonts w:ascii="Calibri" w:eastAsia="Times New Roman" w:hAnsi="Calibri" w:cs="Calibri"/>
          <w:kern w:val="0"/>
          <w:sz w:val="22"/>
          <w:szCs w:val="22"/>
          <w:lang w:eastAsia="en-AE"/>
          <w14:ligatures w14:val="none"/>
        </w:rPr>
      </w:pPr>
      <w:r w:rsidRPr="00187DA6">
        <w:rPr>
          <w:rFonts w:ascii="Calibri" w:eastAsia="Times New Roman" w:hAnsi="Calibri" w:cs="Calibri"/>
          <w:kern w:val="0"/>
          <w:sz w:val="22"/>
          <w:szCs w:val="22"/>
          <w:lang w:eastAsia="en-AE"/>
          <w14:ligatures w14:val="none"/>
        </w:rPr>
        <w:t>Proposals will undergo a preliminary compliance review, followed by evaluation against the written technical criteria.</w:t>
      </w:r>
    </w:p>
    <w:p w14:paraId="087A4CDA" w14:textId="77777777" w:rsidR="008A268E" w:rsidRDefault="000B210C" w:rsidP="008A268E">
      <w:pPr>
        <w:pStyle w:val="ListParagraph"/>
        <w:numPr>
          <w:ilvl w:val="0"/>
          <w:numId w:val="12"/>
        </w:numPr>
        <w:spacing w:before="100" w:beforeAutospacing="1" w:after="100" w:afterAutospacing="1" w:line="240" w:lineRule="auto"/>
        <w:rPr>
          <w:rFonts w:ascii="Calibri" w:eastAsia="Times New Roman" w:hAnsi="Calibri" w:cs="Calibri"/>
          <w:kern w:val="0"/>
          <w:sz w:val="22"/>
          <w:szCs w:val="22"/>
          <w:lang w:eastAsia="en-AE"/>
          <w14:ligatures w14:val="none"/>
        </w:rPr>
      </w:pPr>
      <w:r w:rsidRPr="00187DA6">
        <w:rPr>
          <w:rFonts w:ascii="Calibri" w:eastAsia="Times New Roman" w:hAnsi="Calibri" w:cs="Calibri"/>
          <w:kern w:val="0"/>
          <w:sz w:val="22"/>
          <w:szCs w:val="22"/>
          <w:lang w:eastAsia="en-AE"/>
          <w14:ligatures w14:val="none"/>
        </w:rPr>
        <w:t>The highest-ranked applicants will be invited to a physical presentation and competency assessment.</w:t>
      </w:r>
    </w:p>
    <w:p w14:paraId="4B4BECE4" w14:textId="77777777" w:rsidR="008A268E" w:rsidRDefault="000B210C" w:rsidP="008A268E">
      <w:pPr>
        <w:pStyle w:val="ListParagraph"/>
        <w:numPr>
          <w:ilvl w:val="0"/>
          <w:numId w:val="12"/>
        </w:numPr>
        <w:spacing w:before="100" w:beforeAutospacing="1" w:after="100" w:afterAutospacing="1" w:line="240" w:lineRule="auto"/>
        <w:rPr>
          <w:rFonts w:ascii="Calibri" w:eastAsia="Times New Roman" w:hAnsi="Calibri" w:cs="Calibri"/>
          <w:kern w:val="0"/>
          <w:sz w:val="22"/>
          <w:szCs w:val="22"/>
          <w:lang w:eastAsia="en-AE"/>
          <w14:ligatures w14:val="none"/>
        </w:rPr>
      </w:pPr>
      <w:r w:rsidRPr="00187DA6">
        <w:rPr>
          <w:rFonts w:ascii="Calibri" w:eastAsia="Times New Roman" w:hAnsi="Calibri" w:cs="Calibri"/>
          <w:kern w:val="0"/>
          <w:sz w:val="22"/>
          <w:szCs w:val="22"/>
          <w:lang w:eastAsia="en-AE"/>
          <w14:ligatures w14:val="none"/>
        </w:rPr>
        <w:t>The written technical and presentation scores will be combined to determine the overall technical score.</w:t>
      </w:r>
    </w:p>
    <w:p w14:paraId="32FD11C8" w14:textId="77777777" w:rsidR="008A268E" w:rsidRDefault="000B210C" w:rsidP="008A268E">
      <w:pPr>
        <w:pStyle w:val="ListParagraph"/>
        <w:numPr>
          <w:ilvl w:val="0"/>
          <w:numId w:val="12"/>
        </w:numPr>
        <w:spacing w:before="100" w:beforeAutospacing="1" w:after="100" w:afterAutospacing="1" w:line="240" w:lineRule="auto"/>
        <w:rPr>
          <w:rFonts w:ascii="Calibri" w:eastAsia="Times New Roman" w:hAnsi="Calibri" w:cs="Calibri"/>
          <w:kern w:val="0"/>
          <w:sz w:val="22"/>
          <w:szCs w:val="22"/>
          <w:lang w:eastAsia="en-AE"/>
          <w14:ligatures w14:val="none"/>
        </w:rPr>
      </w:pPr>
      <w:r w:rsidRPr="00187DA6">
        <w:rPr>
          <w:rFonts w:ascii="Calibri" w:eastAsia="Times New Roman" w:hAnsi="Calibri" w:cs="Calibri"/>
          <w:kern w:val="0"/>
          <w:sz w:val="22"/>
          <w:szCs w:val="22"/>
          <w:lang w:eastAsia="en-AE"/>
          <w14:ligatures w14:val="none"/>
        </w:rPr>
        <w:t>Only applicants achieving at least 50% of the total technical score will proceed to financial evaluation.</w:t>
      </w:r>
    </w:p>
    <w:p w14:paraId="4ADE34E3" w14:textId="23D8107B" w:rsidR="000B210C" w:rsidRPr="00187DA6" w:rsidRDefault="000B210C" w:rsidP="00187DA6">
      <w:pPr>
        <w:pStyle w:val="ListParagraph"/>
        <w:numPr>
          <w:ilvl w:val="0"/>
          <w:numId w:val="12"/>
        </w:numPr>
        <w:spacing w:before="100" w:beforeAutospacing="1" w:after="100" w:afterAutospacing="1" w:line="240" w:lineRule="auto"/>
        <w:rPr>
          <w:rFonts w:ascii="Calibri" w:eastAsia="Times New Roman" w:hAnsi="Calibri" w:cs="Calibri"/>
          <w:kern w:val="0"/>
          <w:sz w:val="22"/>
          <w:szCs w:val="22"/>
          <w:lang w:eastAsia="en-AE"/>
          <w14:ligatures w14:val="none"/>
        </w:rPr>
      </w:pPr>
      <w:r w:rsidRPr="00187DA6">
        <w:rPr>
          <w:rFonts w:ascii="Calibri" w:eastAsia="Times New Roman" w:hAnsi="Calibri" w:cs="Calibri"/>
          <w:kern w:val="0"/>
          <w:sz w:val="22"/>
          <w:szCs w:val="22"/>
          <w:lang w:eastAsia="en-AE"/>
          <w14:ligatures w14:val="none"/>
        </w:rPr>
        <w:t>The final ranking will be based on the combined technical and financial scores.</w:t>
      </w:r>
    </w:p>
    <w:p w14:paraId="7F66B12B" w14:textId="77777777" w:rsidR="008F1F07" w:rsidRPr="00061AAC" w:rsidRDefault="008F1F07" w:rsidP="00D01F6A">
      <w:pPr>
        <w:shd w:val="clear" w:color="auto" w:fill="D5DCE4"/>
        <w:spacing w:before="240" w:line="276" w:lineRule="auto"/>
        <w:jc w:val="both"/>
        <w:rPr>
          <w:rFonts w:ascii="Calibri" w:eastAsia="Calibri" w:hAnsi="Calibri" w:cs="Calibri"/>
          <w:b/>
          <w:color w:val="44546A"/>
          <w:kern w:val="0"/>
          <w:sz w:val="22"/>
          <w:szCs w:val="20"/>
          <w:lang w:val="en-US"/>
          <w14:ligatures w14:val="none"/>
        </w:rPr>
      </w:pPr>
      <w:r w:rsidRPr="00061AAC">
        <w:rPr>
          <w:rFonts w:ascii="Calibri" w:eastAsia="Calibri" w:hAnsi="Calibri" w:cs="Calibri"/>
          <w:b/>
          <w:color w:val="44546A"/>
          <w:kern w:val="0"/>
          <w:sz w:val="22"/>
          <w:szCs w:val="20"/>
          <w:lang w:val="en-US"/>
          <w14:ligatures w14:val="none"/>
        </w:rPr>
        <w:t xml:space="preserve">APPLICATION PROCESS </w:t>
      </w:r>
    </w:p>
    <w:p w14:paraId="21A7B011" w14:textId="358CC5B7" w:rsidR="008F1F07" w:rsidRPr="00061AAC" w:rsidRDefault="008F1F07" w:rsidP="00D01F6A">
      <w:pPr>
        <w:spacing w:line="276" w:lineRule="auto"/>
        <w:jc w:val="both"/>
        <w:rPr>
          <w:rFonts w:ascii="Calibri" w:eastAsia="Calibri" w:hAnsi="Calibri" w:cs="Calibri"/>
          <w:kern w:val="0"/>
          <w:sz w:val="22"/>
          <w:szCs w:val="22"/>
          <w14:ligatures w14:val="none"/>
        </w:rPr>
      </w:pPr>
      <w:r w:rsidRPr="00061AAC">
        <w:rPr>
          <w:rFonts w:ascii="Calibri" w:eastAsia="Calibri" w:hAnsi="Calibri" w:cs="Calibri"/>
          <w:kern w:val="0"/>
          <w:sz w:val="22"/>
          <w:szCs w:val="22"/>
          <w14:ligatures w14:val="none"/>
        </w:rPr>
        <w:t xml:space="preserve">Applicants should email their technical and financial </w:t>
      </w:r>
      <w:r>
        <w:rPr>
          <w:rFonts w:ascii="Calibri" w:eastAsia="Calibri" w:hAnsi="Calibri" w:cs="Calibri"/>
          <w:kern w:val="0"/>
          <w:sz w:val="22"/>
          <w:szCs w:val="22"/>
          <w14:ligatures w14:val="none"/>
        </w:rPr>
        <w:t>proposals</w:t>
      </w:r>
      <w:r w:rsidRPr="00061AAC">
        <w:rPr>
          <w:rFonts w:ascii="Calibri" w:eastAsia="Calibri" w:hAnsi="Calibri" w:cs="Calibri"/>
          <w:kern w:val="0"/>
          <w:sz w:val="22"/>
          <w:szCs w:val="22"/>
          <w14:ligatures w14:val="none"/>
        </w:rPr>
        <w:t xml:space="preserve"> </w:t>
      </w:r>
      <w:r w:rsidRPr="00061AAC">
        <w:rPr>
          <w:rFonts w:ascii="Calibri" w:eastAsia="Calibri" w:hAnsi="Calibri" w:cs="Calibri"/>
          <w:b/>
          <w:bCs/>
          <w:kern w:val="0"/>
          <w:sz w:val="22"/>
          <w:szCs w:val="22"/>
          <w14:ligatures w14:val="none"/>
        </w:rPr>
        <w:t>separately</w:t>
      </w:r>
      <w:r w:rsidRPr="00061AAC">
        <w:rPr>
          <w:rFonts w:ascii="Calibri" w:eastAsia="Calibri" w:hAnsi="Calibri" w:cs="Calibri"/>
          <w:kern w:val="0"/>
          <w:sz w:val="22"/>
          <w:szCs w:val="22"/>
          <w14:ligatures w14:val="none"/>
        </w:rPr>
        <w:t xml:space="preserve"> to </w:t>
      </w:r>
      <w:hyperlink r:id="rId8" w:history="1">
        <w:r w:rsidRPr="00061AAC">
          <w:rPr>
            <w:rFonts w:ascii="Calibri" w:eastAsia="Calibri" w:hAnsi="Calibri" w:cs="Calibri"/>
            <w:color w:val="0563C1"/>
            <w:kern w:val="0"/>
            <w:sz w:val="22"/>
            <w:szCs w:val="22"/>
            <w:u w:val="single"/>
            <w14:ligatures w14:val="none"/>
          </w:rPr>
          <w:t>bids2@f</w:t>
        </w:r>
        <w:r w:rsidR="00815753">
          <w:rPr>
            <w:rFonts w:ascii="Calibri" w:eastAsia="Calibri" w:hAnsi="Calibri" w:cs="Calibri"/>
            <w:color w:val="0563C1"/>
            <w:kern w:val="0"/>
            <w:sz w:val="22"/>
            <w:szCs w:val="22"/>
            <w:u w:val="single"/>
            <w14:ligatures w14:val="none"/>
          </w:rPr>
          <w:t>cafrica</w:t>
        </w:r>
        <w:r w:rsidRPr="00061AAC">
          <w:rPr>
            <w:rFonts w:ascii="Calibri" w:eastAsia="Calibri" w:hAnsi="Calibri" w:cs="Calibri"/>
            <w:color w:val="0563C1"/>
            <w:kern w:val="0"/>
            <w:sz w:val="22"/>
            <w:szCs w:val="22"/>
            <w:u w:val="single"/>
            <w14:ligatures w14:val="none"/>
          </w:rPr>
          <w:t>.com</w:t>
        </w:r>
      </w:hyperlink>
      <w:r w:rsidRPr="00061AAC">
        <w:rPr>
          <w:rFonts w:ascii="Calibri" w:eastAsia="Calibri" w:hAnsi="Calibri" w:cs="Calibri"/>
          <w:kern w:val="0"/>
          <w:sz w:val="22"/>
          <w:szCs w:val="22"/>
          <w14:ligatures w14:val="none"/>
        </w:rPr>
        <w:t xml:space="preserve"> with the relevant information detailed in the technical and financial sections of the proposal.  </w:t>
      </w:r>
    </w:p>
    <w:p w14:paraId="391A2FF4" w14:textId="39FD7B9C" w:rsidR="008F1F07" w:rsidRPr="00061AAC" w:rsidRDefault="008F1F07" w:rsidP="00D01F6A">
      <w:pPr>
        <w:spacing w:line="276" w:lineRule="auto"/>
        <w:jc w:val="both"/>
        <w:rPr>
          <w:rFonts w:ascii="Calibri" w:eastAsia="Calibri" w:hAnsi="Calibri" w:cs="Calibri"/>
          <w:b/>
          <w:bCs/>
          <w:kern w:val="0"/>
          <w:sz w:val="22"/>
          <w:szCs w:val="22"/>
          <w14:ligatures w14:val="none"/>
        </w:rPr>
      </w:pPr>
      <w:r w:rsidRPr="00061AAC">
        <w:rPr>
          <w:rFonts w:ascii="Calibri" w:eastAsia="Calibri" w:hAnsi="Calibri" w:cs="Calibri"/>
          <w:kern w:val="0"/>
          <w:sz w:val="22"/>
          <w:szCs w:val="22"/>
          <w14:ligatures w14:val="none"/>
        </w:rPr>
        <w:t>The subject of the email should be stated as “</w:t>
      </w:r>
      <w:r w:rsidR="000D563C" w:rsidRPr="000D563C">
        <w:rPr>
          <w:rFonts w:ascii="Calibri" w:eastAsia="Calibri" w:hAnsi="Calibri" w:cs="Calibri"/>
          <w:b/>
          <w:bCs/>
          <w:kern w:val="0"/>
          <w:sz w:val="22"/>
          <w:szCs w:val="22"/>
          <w14:ligatures w14:val="none"/>
        </w:rPr>
        <w:t>Translation of the National Financial Education Module, Trainers’ Manual, and Delivery of Training of Trainers (</w:t>
      </w:r>
      <w:proofErr w:type="spellStart"/>
      <w:r w:rsidR="000D563C" w:rsidRPr="000D563C">
        <w:rPr>
          <w:rFonts w:ascii="Calibri" w:eastAsia="Calibri" w:hAnsi="Calibri" w:cs="Calibri"/>
          <w:b/>
          <w:bCs/>
          <w:kern w:val="0"/>
          <w:sz w:val="22"/>
          <w:szCs w:val="22"/>
          <w14:ligatures w14:val="none"/>
        </w:rPr>
        <w:t>ToT</w:t>
      </w:r>
      <w:proofErr w:type="spellEnd"/>
      <w:r w:rsidR="000D563C" w:rsidRPr="000D563C">
        <w:rPr>
          <w:rFonts w:ascii="Calibri" w:eastAsia="Calibri" w:hAnsi="Calibri" w:cs="Calibri"/>
          <w:b/>
          <w:bCs/>
          <w:kern w:val="0"/>
          <w:sz w:val="22"/>
          <w:szCs w:val="22"/>
          <w14:ligatures w14:val="none"/>
        </w:rPr>
        <w:t>)</w:t>
      </w:r>
    </w:p>
    <w:p w14:paraId="10C0E2AD" w14:textId="685F5B1C" w:rsidR="008F1F07" w:rsidRPr="00061AAC" w:rsidRDefault="008F1F07" w:rsidP="00D01F6A">
      <w:pPr>
        <w:spacing w:line="276" w:lineRule="auto"/>
        <w:jc w:val="both"/>
        <w:rPr>
          <w:rFonts w:ascii="Calibri" w:eastAsia="Calibri" w:hAnsi="Calibri" w:cs="Calibri"/>
          <w:b/>
          <w:bCs/>
          <w:kern w:val="0"/>
          <w:sz w:val="22"/>
          <w:szCs w:val="22"/>
          <w14:ligatures w14:val="none"/>
        </w:rPr>
      </w:pPr>
      <w:r w:rsidRPr="00061AAC">
        <w:rPr>
          <w:rFonts w:ascii="Calibri" w:eastAsia="Calibri" w:hAnsi="Calibri" w:cs="Calibri"/>
          <w:kern w:val="0"/>
          <w:sz w:val="22"/>
          <w:szCs w:val="22"/>
          <w14:ligatures w14:val="none"/>
        </w:rPr>
        <w:t xml:space="preserve">Proposals must be received on or </w:t>
      </w:r>
      <w:r w:rsidR="00304BF0" w:rsidRPr="00187DA6">
        <w:rPr>
          <w:rFonts w:ascii="Calibri" w:eastAsia="Calibri" w:hAnsi="Calibri" w:cs="Calibri"/>
          <w:kern w:val="0"/>
          <w:sz w:val="22"/>
          <w:szCs w:val="22"/>
          <w14:ligatures w14:val="none"/>
        </w:rPr>
        <w:t xml:space="preserve">before </w:t>
      </w:r>
      <w:r w:rsidR="00130B91" w:rsidRPr="00187DA6">
        <w:rPr>
          <w:rFonts w:ascii="Calibri" w:eastAsia="Calibri" w:hAnsi="Calibri" w:cs="Calibri"/>
          <w:b/>
          <w:bCs/>
          <w:kern w:val="0"/>
          <w:sz w:val="22"/>
          <w:szCs w:val="22"/>
          <w14:ligatures w14:val="none"/>
        </w:rPr>
        <w:t>August</w:t>
      </w:r>
      <w:r w:rsidR="004E527E" w:rsidRPr="00187DA6">
        <w:rPr>
          <w:rFonts w:ascii="Calibri" w:eastAsia="Calibri" w:hAnsi="Calibri" w:cs="Calibri"/>
          <w:b/>
          <w:bCs/>
          <w:kern w:val="0"/>
          <w:sz w:val="22"/>
          <w:szCs w:val="22"/>
          <w14:ligatures w14:val="none"/>
        </w:rPr>
        <w:t xml:space="preserve"> </w:t>
      </w:r>
      <w:r w:rsidR="006C05FC">
        <w:rPr>
          <w:rFonts w:ascii="Calibri" w:eastAsia="Calibri" w:hAnsi="Calibri" w:cs="Calibri"/>
          <w:b/>
          <w:bCs/>
          <w:kern w:val="0"/>
          <w:sz w:val="22"/>
          <w:szCs w:val="22"/>
          <w14:ligatures w14:val="none"/>
        </w:rPr>
        <w:t>1</w:t>
      </w:r>
      <w:r w:rsidR="007E779E">
        <w:rPr>
          <w:rFonts w:ascii="Calibri" w:eastAsia="Calibri" w:hAnsi="Calibri" w:cs="Calibri"/>
          <w:b/>
          <w:bCs/>
          <w:kern w:val="0"/>
          <w:sz w:val="22"/>
          <w:szCs w:val="22"/>
          <w14:ligatures w14:val="none"/>
        </w:rPr>
        <w:t>2</w:t>
      </w:r>
      <w:r w:rsidRPr="00187DA6">
        <w:rPr>
          <w:rFonts w:ascii="Calibri" w:eastAsia="Calibri" w:hAnsi="Calibri" w:cs="Calibri"/>
          <w:b/>
          <w:bCs/>
          <w:kern w:val="0"/>
          <w:sz w:val="22"/>
          <w:szCs w:val="22"/>
          <w14:ligatures w14:val="none"/>
        </w:rPr>
        <w:t>, 202</w:t>
      </w:r>
      <w:r w:rsidR="00304BF0" w:rsidRPr="00187DA6">
        <w:rPr>
          <w:rFonts w:ascii="Calibri" w:eastAsia="Calibri" w:hAnsi="Calibri" w:cs="Calibri"/>
          <w:b/>
          <w:bCs/>
          <w:kern w:val="0"/>
          <w:sz w:val="22"/>
          <w:szCs w:val="22"/>
          <w14:ligatures w14:val="none"/>
        </w:rPr>
        <w:t>6</w:t>
      </w:r>
      <w:r w:rsidRPr="00187DA6">
        <w:rPr>
          <w:rFonts w:ascii="Calibri" w:eastAsia="Calibri" w:hAnsi="Calibri" w:cs="Calibri"/>
          <w:b/>
          <w:bCs/>
          <w:kern w:val="0"/>
          <w:sz w:val="22"/>
          <w:szCs w:val="22"/>
          <w14:ligatures w14:val="none"/>
        </w:rPr>
        <w:t xml:space="preserve">, until </w:t>
      </w:r>
      <w:r w:rsidR="00304BF0" w:rsidRPr="00187DA6">
        <w:rPr>
          <w:rFonts w:ascii="Calibri" w:eastAsia="Calibri" w:hAnsi="Calibri" w:cs="Calibri"/>
          <w:b/>
          <w:bCs/>
          <w:kern w:val="0"/>
          <w:sz w:val="22"/>
          <w:szCs w:val="22"/>
          <w14:ligatures w14:val="none"/>
        </w:rPr>
        <w:t>5:00 PM</w:t>
      </w:r>
      <w:r w:rsidRPr="00187DA6">
        <w:rPr>
          <w:rFonts w:ascii="Calibri" w:eastAsia="Calibri" w:hAnsi="Calibri" w:cs="Calibri"/>
          <w:b/>
          <w:bCs/>
          <w:kern w:val="0"/>
          <w:sz w:val="22"/>
          <w:szCs w:val="22"/>
          <w14:ligatures w14:val="none"/>
        </w:rPr>
        <w:t xml:space="preserve"> (GMT+3:00).</w:t>
      </w:r>
      <w:r w:rsidRPr="00061AAC">
        <w:rPr>
          <w:rFonts w:ascii="Calibri" w:eastAsia="Calibri" w:hAnsi="Calibri" w:cs="Calibri"/>
          <w:b/>
          <w:bCs/>
          <w:kern w:val="0"/>
          <w:sz w:val="22"/>
          <w:szCs w:val="22"/>
          <w14:ligatures w14:val="none"/>
        </w:rPr>
        <w:t xml:space="preserve"> </w:t>
      </w:r>
    </w:p>
    <w:p w14:paraId="52C4C483" w14:textId="77777777" w:rsidR="008F1F07" w:rsidRPr="00061AAC" w:rsidRDefault="008F1F07" w:rsidP="00D01F6A">
      <w:pPr>
        <w:shd w:val="clear" w:color="auto" w:fill="D5DCE4"/>
        <w:spacing w:before="240" w:line="276" w:lineRule="auto"/>
        <w:jc w:val="both"/>
        <w:rPr>
          <w:rFonts w:ascii="Calibri" w:eastAsia="Calibri" w:hAnsi="Calibri" w:cs="Calibri"/>
          <w:b/>
          <w:color w:val="44546A"/>
          <w:kern w:val="0"/>
          <w:sz w:val="22"/>
          <w:szCs w:val="20"/>
          <w:lang w:val="en-US"/>
          <w14:ligatures w14:val="none"/>
        </w:rPr>
      </w:pPr>
      <w:r w:rsidRPr="00061AAC">
        <w:rPr>
          <w:rFonts w:ascii="Calibri" w:eastAsia="Calibri" w:hAnsi="Calibri" w:cs="Calibri"/>
          <w:b/>
          <w:color w:val="44546A"/>
          <w:kern w:val="0"/>
          <w:sz w:val="22"/>
          <w:szCs w:val="20"/>
          <w:lang w:val="en-US"/>
          <w14:ligatures w14:val="none"/>
        </w:rPr>
        <w:t xml:space="preserve">INFORMATION: </w:t>
      </w:r>
    </w:p>
    <w:p w14:paraId="6BBC4B88" w14:textId="77777777" w:rsidR="004E527E" w:rsidRPr="00187DA6" w:rsidRDefault="004E527E" w:rsidP="004E527E">
      <w:pPr>
        <w:autoSpaceDE w:val="0"/>
        <w:autoSpaceDN w:val="0"/>
        <w:adjustRightInd w:val="0"/>
        <w:spacing w:after="0" w:line="240" w:lineRule="auto"/>
        <w:jc w:val="both"/>
        <w:rPr>
          <w:rFonts w:ascii="Calibri" w:eastAsia="Calibri" w:hAnsi="Calibri" w:cs="Calibri"/>
          <w:kern w:val="0"/>
          <w:sz w:val="22"/>
          <w:szCs w:val="22"/>
          <w:lang w:val="en-US"/>
          <w14:ligatures w14:val="none"/>
        </w:rPr>
      </w:pPr>
      <w:r w:rsidRPr="00187DA6">
        <w:rPr>
          <w:rFonts w:ascii="Calibri" w:eastAsia="Calibri" w:hAnsi="Calibri" w:cs="Calibri"/>
          <w:kern w:val="0"/>
          <w:sz w:val="22"/>
          <w:szCs w:val="22"/>
          <w:lang w:val="en-US"/>
          <w14:ligatures w14:val="none"/>
        </w:rPr>
        <w:t>For the scheduled information session, please use the link provided below to join.</w:t>
      </w:r>
    </w:p>
    <w:p w14:paraId="31AA7F57" w14:textId="77777777" w:rsidR="004E527E" w:rsidRPr="00187DA6" w:rsidRDefault="004E527E" w:rsidP="004E527E">
      <w:pPr>
        <w:autoSpaceDE w:val="0"/>
        <w:autoSpaceDN w:val="0"/>
        <w:adjustRightInd w:val="0"/>
        <w:spacing w:after="0" w:line="240" w:lineRule="auto"/>
        <w:jc w:val="both"/>
        <w:rPr>
          <w:rFonts w:ascii="Calibri" w:eastAsia="Calibri" w:hAnsi="Calibri" w:cs="Calibri"/>
          <w:kern w:val="0"/>
          <w:sz w:val="22"/>
          <w:szCs w:val="22"/>
          <w:lang w:val="en-US"/>
          <w14:ligatures w14:val="none"/>
        </w:rPr>
      </w:pPr>
    </w:p>
    <w:p w14:paraId="74E40BD6" w14:textId="77777777" w:rsidR="004E527E" w:rsidRPr="00187DA6" w:rsidRDefault="004E527E" w:rsidP="004E527E">
      <w:pPr>
        <w:autoSpaceDE w:val="0"/>
        <w:autoSpaceDN w:val="0"/>
        <w:adjustRightInd w:val="0"/>
        <w:spacing w:after="0" w:line="240" w:lineRule="auto"/>
        <w:jc w:val="both"/>
        <w:rPr>
          <w:rFonts w:ascii="Calibri" w:eastAsia="Calibri" w:hAnsi="Calibri" w:cs="Calibri"/>
          <w:b/>
          <w:bCs/>
          <w:vanish/>
          <w:kern w:val="0"/>
          <w:sz w:val="22"/>
          <w:szCs w:val="22"/>
          <w:lang w:val="en-US"/>
          <w14:ligatures w14:val="none"/>
        </w:rPr>
      </w:pPr>
      <w:r w:rsidRPr="00187DA6">
        <w:rPr>
          <w:rFonts w:ascii="Calibri" w:eastAsia="Calibri" w:hAnsi="Calibri" w:cs="Calibri"/>
          <w:b/>
          <w:bCs/>
          <w:vanish/>
          <w:kern w:val="0"/>
          <w:sz w:val="22"/>
          <w:szCs w:val="22"/>
          <w:lang w:val="zh-CN"/>
          <w14:ligatures w14:val="none"/>
        </w:rPr>
        <w:t>Top of Form</w:t>
      </w:r>
    </w:p>
    <w:p w14:paraId="0C085CB4" w14:textId="77777777" w:rsidR="004E527E" w:rsidRPr="00187DA6" w:rsidRDefault="004E527E" w:rsidP="004E527E">
      <w:pPr>
        <w:autoSpaceDE w:val="0"/>
        <w:autoSpaceDN w:val="0"/>
        <w:adjustRightInd w:val="0"/>
        <w:spacing w:after="0" w:line="240" w:lineRule="auto"/>
        <w:jc w:val="both"/>
        <w:rPr>
          <w:rFonts w:ascii="Calibri" w:eastAsia="Calibri" w:hAnsi="Calibri" w:cs="Calibri"/>
          <w:b/>
          <w:bCs/>
          <w:kern w:val="0"/>
          <w:sz w:val="22"/>
          <w:szCs w:val="22"/>
          <w14:ligatures w14:val="none"/>
        </w:rPr>
      </w:pPr>
      <w:r w:rsidRPr="00187DA6">
        <w:rPr>
          <w:rFonts w:ascii="Calibri" w:eastAsia="Calibri" w:hAnsi="Calibri" w:cs="Calibri"/>
          <w:b/>
          <w:bCs/>
          <w:kern w:val="0"/>
          <w:sz w:val="22"/>
          <w:szCs w:val="22"/>
          <w:lang w:val="zh-CN"/>
          <w14:ligatures w14:val="none"/>
        </w:rPr>
        <w:t>Topic:</w:t>
      </w:r>
      <w:r w:rsidRPr="00187DA6">
        <w:rPr>
          <w:rFonts w:ascii="Calibri" w:eastAsia="Calibri" w:hAnsi="Calibri" w:cs="Calibri"/>
          <w:kern w:val="0"/>
          <w:sz w:val="22"/>
          <w:szCs w:val="22"/>
          <w:lang w:val="zh-CN"/>
          <w14:ligatures w14:val="none"/>
        </w:rPr>
        <w:t xml:space="preserve"> Info Session - </w:t>
      </w:r>
      <w:r w:rsidRPr="00187DA6">
        <w:rPr>
          <w:rFonts w:ascii="Calibri" w:eastAsia="Calibri" w:hAnsi="Calibri" w:cs="Calibri"/>
          <w:kern w:val="0"/>
          <w:sz w:val="22"/>
          <w:szCs w:val="22"/>
          <w14:ligatures w14:val="none"/>
        </w:rPr>
        <w:t>Translation of the National Financial Education Module, Trainers’ Manual, and Delivery of Training of Trainers (</w:t>
      </w:r>
      <w:proofErr w:type="spellStart"/>
      <w:r w:rsidRPr="00187DA6">
        <w:rPr>
          <w:rFonts w:ascii="Calibri" w:eastAsia="Calibri" w:hAnsi="Calibri" w:cs="Calibri"/>
          <w:kern w:val="0"/>
          <w:sz w:val="22"/>
          <w:szCs w:val="22"/>
          <w14:ligatures w14:val="none"/>
        </w:rPr>
        <w:t>ToT</w:t>
      </w:r>
      <w:proofErr w:type="spellEnd"/>
      <w:r w:rsidRPr="00187DA6">
        <w:rPr>
          <w:rFonts w:ascii="Calibri" w:eastAsia="Calibri" w:hAnsi="Calibri" w:cs="Calibri"/>
          <w:kern w:val="0"/>
          <w:sz w:val="22"/>
          <w:szCs w:val="22"/>
          <w14:ligatures w14:val="none"/>
        </w:rPr>
        <w:t>)</w:t>
      </w:r>
    </w:p>
    <w:p w14:paraId="2C33ACF7" w14:textId="22E93296" w:rsidR="006C05FC" w:rsidRPr="00187DA6" w:rsidRDefault="006C05FC" w:rsidP="004E527E">
      <w:pPr>
        <w:autoSpaceDE w:val="0"/>
        <w:autoSpaceDN w:val="0"/>
        <w:adjustRightInd w:val="0"/>
        <w:spacing w:after="0" w:line="240" w:lineRule="auto"/>
        <w:jc w:val="both"/>
        <w:rPr>
          <w:rFonts w:ascii="Calibri" w:eastAsia="Calibri" w:hAnsi="Calibri" w:cs="Calibri"/>
          <w:kern w:val="0"/>
          <w:sz w:val="22"/>
          <w:szCs w:val="22"/>
          <w:lang w:val="en-US"/>
          <w14:ligatures w14:val="none"/>
        </w:rPr>
      </w:pPr>
    </w:p>
    <w:p w14:paraId="022968D0" w14:textId="77777777" w:rsidR="006C05FC" w:rsidRPr="00187DA6" w:rsidRDefault="006C05FC" w:rsidP="006C05FC">
      <w:pPr>
        <w:autoSpaceDE w:val="0"/>
        <w:autoSpaceDN w:val="0"/>
        <w:adjustRightInd w:val="0"/>
        <w:spacing w:after="0" w:line="240" w:lineRule="auto"/>
        <w:jc w:val="both"/>
        <w:rPr>
          <w:rFonts w:ascii="Calibri" w:eastAsia="Calibri" w:hAnsi="Calibri" w:cs="Calibri"/>
          <w:kern w:val="0"/>
          <w:sz w:val="22"/>
          <w:szCs w:val="22"/>
          <w:lang w:val="en-US"/>
          <w14:ligatures w14:val="none"/>
        </w:rPr>
      </w:pPr>
      <w:r w:rsidRPr="00187DA6">
        <w:rPr>
          <w:rFonts w:ascii="Calibri" w:eastAsia="Calibri" w:hAnsi="Calibri" w:cs="Calibri"/>
          <w:b/>
          <w:bCs/>
          <w:kern w:val="0"/>
          <w:sz w:val="22"/>
          <w:szCs w:val="22"/>
          <w:lang w:val="en-US"/>
          <w14:ligatures w14:val="none"/>
        </w:rPr>
        <w:t>Microsoft Teams meeting</w:t>
      </w:r>
      <w:r w:rsidRPr="00187DA6">
        <w:rPr>
          <w:rFonts w:ascii="Calibri" w:eastAsia="Calibri" w:hAnsi="Calibri" w:cs="Calibri"/>
          <w:kern w:val="0"/>
          <w:sz w:val="22"/>
          <w:szCs w:val="22"/>
          <w:lang w:val="en-US"/>
          <w14:ligatures w14:val="none"/>
        </w:rPr>
        <w:t xml:space="preserve"> </w:t>
      </w:r>
    </w:p>
    <w:p w14:paraId="09A69E6D" w14:textId="77777777" w:rsidR="006C05FC" w:rsidRPr="00187DA6" w:rsidRDefault="006C05FC" w:rsidP="006C05FC">
      <w:pPr>
        <w:autoSpaceDE w:val="0"/>
        <w:autoSpaceDN w:val="0"/>
        <w:adjustRightInd w:val="0"/>
        <w:spacing w:after="0" w:line="240" w:lineRule="auto"/>
        <w:jc w:val="both"/>
        <w:rPr>
          <w:rFonts w:ascii="Calibri" w:eastAsia="Calibri" w:hAnsi="Calibri" w:cs="Calibri"/>
          <w:kern w:val="0"/>
          <w:sz w:val="22"/>
          <w:szCs w:val="22"/>
          <w:lang w:val="en-US"/>
          <w14:ligatures w14:val="none"/>
        </w:rPr>
      </w:pPr>
      <w:r w:rsidRPr="00187DA6">
        <w:rPr>
          <w:rFonts w:ascii="Calibri" w:eastAsia="Calibri" w:hAnsi="Calibri" w:cs="Calibri"/>
          <w:b/>
          <w:bCs/>
          <w:kern w:val="0"/>
          <w:sz w:val="22"/>
          <w:szCs w:val="22"/>
          <w:lang w:val="en-US"/>
          <w14:ligatures w14:val="none"/>
        </w:rPr>
        <w:t xml:space="preserve">Join: </w:t>
      </w:r>
      <w:hyperlink r:id="rId9" w:tooltip="Meeting join" w:history="1">
        <w:r w:rsidRPr="00187DA6">
          <w:rPr>
            <w:rStyle w:val="Hyperlink"/>
            <w:rFonts w:ascii="Calibri" w:eastAsia="Calibri" w:hAnsi="Calibri" w:cs="Calibri"/>
            <w:kern w:val="0"/>
            <w:sz w:val="22"/>
            <w:szCs w:val="22"/>
            <w:lang w:val="en-US"/>
            <w14:ligatures w14:val="none"/>
          </w:rPr>
          <w:t>https://teams.microsoft.com/meet/379212707263771?p=ZR9Q8bmBrHOVBRvHy5</w:t>
        </w:r>
      </w:hyperlink>
      <w:r w:rsidRPr="00187DA6">
        <w:rPr>
          <w:rFonts w:ascii="Calibri" w:eastAsia="Calibri" w:hAnsi="Calibri" w:cs="Calibri"/>
          <w:kern w:val="0"/>
          <w:sz w:val="22"/>
          <w:szCs w:val="22"/>
          <w:lang w:val="en-US"/>
          <w14:ligatures w14:val="none"/>
        </w:rPr>
        <w:t xml:space="preserve"> </w:t>
      </w:r>
    </w:p>
    <w:p w14:paraId="58186B2E" w14:textId="77777777" w:rsidR="006C05FC" w:rsidRPr="00187DA6" w:rsidRDefault="006C05FC" w:rsidP="006C05FC">
      <w:pPr>
        <w:autoSpaceDE w:val="0"/>
        <w:autoSpaceDN w:val="0"/>
        <w:adjustRightInd w:val="0"/>
        <w:spacing w:after="0" w:line="240" w:lineRule="auto"/>
        <w:jc w:val="both"/>
        <w:rPr>
          <w:rFonts w:ascii="Calibri" w:eastAsia="Calibri" w:hAnsi="Calibri" w:cs="Calibri"/>
          <w:kern w:val="0"/>
          <w:sz w:val="22"/>
          <w:szCs w:val="22"/>
          <w:lang w:val="en-US"/>
          <w14:ligatures w14:val="none"/>
        </w:rPr>
      </w:pPr>
      <w:r w:rsidRPr="00187DA6">
        <w:rPr>
          <w:rFonts w:ascii="Calibri" w:eastAsia="Calibri" w:hAnsi="Calibri" w:cs="Calibri"/>
          <w:kern w:val="0"/>
          <w:sz w:val="22"/>
          <w:szCs w:val="22"/>
          <w:lang w:val="en-US"/>
          <w14:ligatures w14:val="none"/>
        </w:rPr>
        <w:t xml:space="preserve">Meeting ID: 379 212 707 263 771 </w:t>
      </w:r>
    </w:p>
    <w:p w14:paraId="3BD49B4B" w14:textId="77777777" w:rsidR="006C05FC" w:rsidRPr="00187DA6" w:rsidRDefault="006C05FC" w:rsidP="006C05FC">
      <w:pPr>
        <w:autoSpaceDE w:val="0"/>
        <w:autoSpaceDN w:val="0"/>
        <w:adjustRightInd w:val="0"/>
        <w:spacing w:after="0" w:line="240" w:lineRule="auto"/>
        <w:jc w:val="both"/>
        <w:rPr>
          <w:rFonts w:ascii="Calibri" w:eastAsia="Calibri" w:hAnsi="Calibri" w:cs="Calibri"/>
          <w:kern w:val="0"/>
          <w:sz w:val="22"/>
          <w:szCs w:val="22"/>
          <w:lang w:val="en-US"/>
          <w14:ligatures w14:val="none"/>
        </w:rPr>
      </w:pPr>
      <w:r w:rsidRPr="00187DA6">
        <w:rPr>
          <w:rFonts w:ascii="Calibri" w:eastAsia="Calibri" w:hAnsi="Calibri" w:cs="Calibri"/>
          <w:kern w:val="0"/>
          <w:sz w:val="22"/>
          <w:szCs w:val="22"/>
          <w:lang w:val="en-US"/>
          <w14:ligatures w14:val="none"/>
        </w:rPr>
        <w:t xml:space="preserve">Passcode: 6FE2J9wv </w:t>
      </w:r>
    </w:p>
    <w:p w14:paraId="042E28FC" w14:textId="16A28AA1" w:rsidR="004E527E" w:rsidRPr="00187DA6" w:rsidRDefault="006C05FC" w:rsidP="00D01F6A">
      <w:pPr>
        <w:autoSpaceDE w:val="0"/>
        <w:autoSpaceDN w:val="0"/>
        <w:adjustRightInd w:val="0"/>
        <w:spacing w:after="0" w:line="240" w:lineRule="auto"/>
        <w:jc w:val="both"/>
        <w:rPr>
          <w:rFonts w:ascii="Calibri" w:eastAsia="Calibri" w:hAnsi="Calibri" w:cs="Calibri"/>
          <w:kern w:val="0"/>
          <w:sz w:val="22"/>
          <w:szCs w:val="22"/>
          <w14:ligatures w14:val="none"/>
        </w:rPr>
      </w:pPr>
      <w:r w:rsidRPr="00187DA6">
        <w:rPr>
          <w:rFonts w:ascii="Calibri" w:eastAsia="Calibri" w:hAnsi="Calibri" w:cs="Calibri"/>
          <w:kern w:val="0"/>
          <w:sz w:val="22"/>
          <w:szCs w:val="22"/>
          <w14:ligatures w14:val="none"/>
        </w:rPr>
        <w:t>Time: 10:00 Nairobi</w:t>
      </w:r>
    </w:p>
    <w:p w14:paraId="7E25A669" w14:textId="77777777" w:rsidR="004E527E" w:rsidRPr="00187DA6" w:rsidRDefault="004E527E" w:rsidP="00D01F6A">
      <w:pPr>
        <w:autoSpaceDE w:val="0"/>
        <w:autoSpaceDN w:val="0"/>
        <w:adjustRightInd w:val="0"/>
        <w:spacing w:after="0" w:line="240" w:lineRule="auto"/>
        <w:jc w:val="both"/>
        <w:rPr>
          <w:rFonts w:ascii="Calibri" w:eastAsia="Calibri" w:hAnsi="Calibri" w:cs="Calibri"/>
          <w:kern w:val="0"/>
          <w:sz w:val="22"/>
          <w:szCs w:val="22"/>
          <w14:ligatures w14:val="none"/>
        </w:rPr>
      </w:pPr>
    </w:p>
    <w:p w14:paraId="61B3C23C" w14:textId="29E6878B" w:rsidR="008F1F07" w:rsidRPr="00061AAC" w:rsidRDefault="008F1F07" w:rsidP="00D01F6A">
      <w:pPr>
        <w:autoSpaceDE w:val="0"/>
        <w:autoSpaceDN w:val="0"/>
        <w:adjustRightInd w:val="0"/>
        <w:spacing w:after="0" w:line="240" w:lineRule="auto"/>
        <w:jc w:val="both"/>
        <w:rPr>
          <w:rFonts w:ascii="Calibri" w:eastAsia="Calibri" w:hAnsi="Calibri" w:cs="Calibri"/>
          <w:b/>
          <w:bCs/>
          <w:kern w:val="0"/>
          <w:sz w:val="22"/>
          <w:szCs w:val="22"/>
          <w14:ligatures w14:val="none"/>
        </w:rPr>
      </w:pPr>
      <w:r w:rsidRPr="00187DA6">
        <w:rPr>
          <w:rFonts w:ascii="Calibri" w:eastAsia="Calibri" w:hAnsi="Calibri" w:cs="Calibri"/>
          <w:kern w:val="0"/>
          <w:sz w:val="22"/>
          <w:szCs w:val="22"/>
          <w14:ligatures w14:val="none"/>
        </w:rPr>
        <w:t xml:space="preserve">For clarification or for any queries relating to this assignment, please contact the focal persons below on or before </w:t>
      </w:r>
      <w:r w:rsidR="006C05FC" w:rsidRPr="00187DA6">
        <w:rPr>
          <w:rFonts w:ascii="Calibri" w:eastAsia="Calibri" w:hAnsi="Calibri" w:cs="Calibri"/>
          <w:b/>
          <w:bCs/>
          <w:kern w:val="0"/>
          <w:sz w:val="22"/>
          <w:szCs w:val="22"/>
          <w14:ligatures w14:val="none"/>
        </w:rPr>
        <w:t>August 7</w:t>
      </w:r>
      <w:r w:rsidRPr="00187DA6">
        <w:rPr>
          <w:rFonts w:ascii="Calibri" w:eastAsia="Calibri" w:hAnsi="Calibri" w:cs="Calibri"/>
          <w:b/>
          <w:bCs/>
          <w:kern w:val="0"/>
          <w:sz w:val="22"/>
          <w:szCs w:val="22"/>
          <w14:ligatures w14:val="none"/>
        </w:rPr>
        <w:t>, 2026, until 5:00 PM (GMT+3:00):</w:t>
      </w:r>
      <w:r w:rsidRPr="00061AAC">
        <w:rPr>
          <w:rFonts w:ascii="Calibri" w:eastAsia="Calibri" w:hAnsi="Calibri" w:cs="Calibri"/>
          <w:b/>
          <w:bCs/>
          <w:kern w:val="0"/>
          <w:sz w:val="22"/>
          <w:szCs w:val="22"/>
          <w14:ligatures w14:val="none"/>
        </w:rPr>
        <w:t xml:space="preserve"> </w:t>
      </w:r>
    </w:p>
    <w:p w14:paraId="482F602C" w14:textId="6ADE5177" w:rsidR="008F1F07" w:rsidRPr="00061AAC" w:rsidRDefault="008F1F07" w:rsidP="00D01F6A">
      <w:pPr>
        <w:autoSpaceDE w:val="0"/>
        <w:autoSpaceDN w:val="0"/>
        <w:adjustRightInd w:val="0"/>
        <w:spacing w:before="240" w:after="0" w:line="240" w:lineRule="auto"/>
        <w:jc w:val="both"/>
        <w:rPr>
          <w:rFonts w:ascii="Calibri" w:eastAsia="Calibri" w:hAnsi="Calibri" w:cs="Calibri"/>
          <w:b/>
          <w:bCs/>
          <w:kern w:val="0"/>
          <w:sz w:val="22"/>
          <w:szCs w:val="22"/>
          <w14:ligatures w14:val="none"/>
        </w:rPr>
      </w:pPr>
      <w:r w:rsidRPr="00061AAC">
        <w:rPr>
          <w:rFonts w:ascii="Calibri" w:eastAsia="Calibri" w:hAnsi="Calibri" w:cs="Calibri"/>
          <w:b/>
          <w:bCs/>
          <w:kern w:val="0"/>
          <w:sz w:val="22"/>
          <w:szCs w:val="22"/>
          <w14:ligatures w14:val="none"/>
        </w:rPr>
        <w:t xml:space="preserve">Name: </w:t>
      </w:r>
      <w:r w:rsidR="00FD75B3">
        <w:rPr>
          <w:rFonts w:ascii="Calibri" w:eastAsia="Calibri" w:hAnsi="Calibri" w:cs="Calibri"/>
          <w:b/>
          <w:bCs/>
          <w:kern w:val="0"/>
          <w:sz w:val="22"/>
          <w:szCs w:val="22"/>
          <w14:ligatures w14:val="none"/>
        </w:rPr>
        <w:t>Melaku Dawit</w:t>
      </w:r>
    </w:p>
    <w:p w14:paraId="5C8952CC" w14:textId="43C2D4CA" w:rsidR="008F1F07" w:rsidRPr="00061AAC" w:rsidRDefault="008F1F07" w:rsidP="00D01F6A">
      <w:pPr>
        <w:autoSpaceDE w:val="0"/>
        <w:autoSpaceDN w:val="0"/>
        <w:adjustRightInd w:val="0"/>
        <w:spacing w:after="0" w:line="240" w:lineRule="auto"/>
        <w:jc w:val="both"/>
        <w:rPr>
          <w:rFonts w:ascii="Calibri" w:eastAsia="Calibri" w:hAnsi="Calibri" w:cs="Calibri"/>
          <w:b/>
          <w:bCs/>
          <w:kern w:val="0"/>
          <w:sz w:val="22"/>
          <w:szCs w:val="22"/>
          <w14:ligatures w14:val="none"/>
        </w:rPr>
      </w:pPr>
      <w:r w:rsidRPr="00061AAC">
        <w:rPr>
          <w:rFonts w:ascii="Calibri" w:eastAsia="Calibri" w:hAnsi="Calibri" w:cs="Calibri"/>
          <w:b/>
          <w:bCs/>
          <w:kern w:val="0"/>
          <w:sz w:val="22"/>
          <w:szCs w:val="22"/>
          <w14:ligatures w14:val="none"/>
        </w:rPr>
        <w:t xml:space="preserve">Title: </w:t>
      </w:r>
      <w:r w:rsidR="00FD75B3">
        <w:rPr>
          <w:rFonts w:ascii="Calibri" w:eastAsia="Calibri" w:hAnsi="Calibri" w:cs="Calibri"/>
          <w:b/>
          <w:bCs/>
          <w:kern w:val="0"/>
          <w:sz w:val="22"/>
          <w:szCs w:val="22"/>
          <w14:ligatures w14:val="none"/>
        </w:rPr>
        <w:t>Credit and Grant Fund Management</w:t>
      </w:r>
      <w:r w:rsidRPr="00061AAC">
        <w:rPr>
          <w:rFonts w:ascii="Calibri" w:eastAsia="Calibri" w:hAnsi="Calibri" w:cs="Calibri"/>
          <w:b/>
          <w:bCs/>
          <w:kern w:val="0"/>
          <w:sz w:val="22"/>
          <w:szCs w:val="22"/>
          <w14:ligatures w14:val="none"/>
        </w:rPr>
        <w:t xml:space="preserve"> Officer, MESMER </w:t>
      </w:r>
    </w:p>
    <w:p w14:paraId="1B3A3BA5" w14:textId="607E6E4B" w:rsidR="008F1F07" w:rsidRPr="00061AAC" w:rsidRDefault="008F1F07" w:rsidP="00D01F6A">
      <w:pPr>
        <w:spacing w:after="0" w:line="256" w:lineRule="auto"/>
        <w:jc w:val="both"/>
        <w:rPr>
          <w:rFonts w:ascii="Calibri" w:eastAsia="Calibri" w:hAnsi="Calibri" w:cs="Calibri"/>
          <w:b/>
          <w:bCs/>
          <w:kern w:val="0"/>
          <w:sz w:val="22"/>
          <w:szCs w:val="22"/>
          <w14:ligatures w14:val="none"/>
        </w:rPr>
      </w:pPr>
      <w:r w:rsidRPr="00061AAC">
        <w:rPr>
          <w:rFonts w:ascii="Calibri" w:eastAsia="Calibri" w:hAnsi="Calibri" w:cs="Calibri"/>
          <w:b/>
          <w:bCs/>
          <w:kern w:val="0"/>
          <w:sz w:val="22"/>
          <w:szCs w:val="22"/>
          <w14:ligatures w14:val="none"/>
        </w:rPr>
        <w:t xml:space="preserve">Email address: </w:t>
      </w:r>
      <w:hyperlink r:id="rId10" w:history="1">
        <w:r w:rsidR="00FD75B3" w:rsidRPr="000D563C">
          <w:rPr>
            <w:rStyle w:val="Hyperlink"/>
            <w:rFonts w:ascii="Calibri" w:eastAsia="Calibri" w:hAnsi="Calibri" w:cs="Calibri"/>
            <w:b/>
            <w:bCs/>
            <w:kern w:val="0"/>
            <w:sz w:val="22"/>
            <w:szCs w:val="22"/>
            <w14:ligatures w14:val="none"/>
          </w:rPr>
          <w:t>mdawit@fcafrica.com</w:t>
        </w:r>
      </w:hyperlink>
      <w:r w:rsidRPr="00061AAC">
        <w:rPr>
          <w:rFonts w:ascii="Calibri" w:eastAsia="Calibri" w:hAnsi="Calibri" w:cs="Calibri"/>
          <w:kern w:val="0"/>
          <w:sz w:val="22"/>
          <w:szCs w:val="22"/>
          <w14:ligatures w14:val="none"/>
        </w:rPr>
        <w:t xml:space="preserve"> </w:t>
      </w:r>
    </w:p>
    <w:p w14:paraId="240EF31F" w14:textId="77777777" w:rsidR="008F1F07" w:rsidRDefault="008F1F07" w:rsidP="00D01F6A">
      <w:pPr>
        <w:spacing w:before="240" w:line="256" w:lineRule="auto"/>
        <w:jc w:val="both"/>
        <w:rPr>
          <w:rFonts w:ascii="Calibri" w:eastAsia="Calibri" w:hAnsi="Calibri" w:cs="Calibri"/>
          <w:b/>
          <w:bCs/>
          <w:kern w:val="0"/>
          <w:sz w:val="22"/>
          <w:szCs w:val="22"/>
          <w14:ligatures w14:val="none"/>
        </w:rPr>
      </w:pPr>
      <w:r>
        <w:rPr>
          <w:rFonts w:ascii="Calibri" w:eastAsia="Calibri" w:hAnsi="Calibri" w:cs="Calibri"/>
          <w:b/>
          <w:bCs/>
          <w:kern w:val="0"/>
          <w:sz w:val="22"/>
          <w:szCs w:val="22"/>
          <w14:ligatures w14:val="none"/>
        </w:rPr>
        <w:lastRenderedPageBreak/>
        <w:t xml:space="preserve">Or </w:t>
      </w:r>
    </w:p>
    <w:p w14:paraId="6C91BF5B" w14:textId="4612F1E2" w:rsidR="008F1F07" w:rsidRDefault="008F1F07" w:rsidP="00D01F6A">
      <w:pPr>
        <w:spacing w:after="0" w:line="256" w:lineRule="auto"/>
        <w:jc w:val="both"/>
        <w:rPr>
          <w:rFonts w:ascii="Calibri" w:eastAsia="Calibri" w:hAnsi="Calibri" w:cs="Calibri"/>
          <w:b/>
          <w:bCs/>
          <w:kern w:val="0"/>
          <w:sz w:val="22"/>
          <w:szCs w:val="22"/>
          <w14:ligatures w14:val="none"/>
        </w:rPr>
      </w:pPr>
      <w:r>
        <w:rPr>
          <w:rFonts w:ascii="Calibri" w:eastAsia="Calibri" w:hAnsi="Calibri" w:cs="Calibri"/>
          <w:b/>
          <w:bCs/>
          <w:kern w:val="0"/>
          <w:sz w:val="22"/>
          <w:szCs w:val="22"/>
          <w14:ligatures w14:val="none"/>
        </w:rPr>
        <w:t xml:space="preserve">Name: </w:t>
      </w:r>
      <w:r w:rsidR="00FD75B3">
        <w:rPr>
          <w:rFonts w:ascii="Calibri" w:eastAsia="Calibri" w:hAnsi="Calibri" w:cs="Calibri"/>
          <w:b/>
          <w:bCs/>
          <w:kern w:val="0"/>
          <w:sz w:val="22"/>
          <w:szCs w:val="22"/>
          <w14:ligatures w14:val="none"/>
        </w:rPr>
        <w:t xml:space="preserve">Rediet </w:t>
      </w:r>
      <w:r w:rsidR="00734336">
        <w:rPr>
          <w:rFonts w:ascii="Calibri" w:eastAsia="Calibri" w:hAnsi="Calibri" w:cs="Calibri"/>
          <w:b/>
          <w:bCs/>
          <w:kern w:val="0"/>
          <w:sz w:val="22"/>
          <w:szCs w:val="22"/>
          <w14:ligatures w14:val="none"/>
        </w:rPr>
        <w:t>Ashenafi</w:t>
      </w:r>
    </w:p>
    <w:p w14:paraId="2E66F0C2" w14:textId="52CAC62C" w:rsidR="008F1F07" w:rsidRDefault="008F1F07" w:rsidP="00D01F6A">
      <w:pPr>
        <w:spacing w:after="0" w:line="256" w:lineRule="auto"/>
        <w:jc w:val="both"/>
        <w:rPr>
          <w:rFonts w:ascii="Calibri" w:eastAsia="Calibri" w:hAnsi="Calibri" w:cs="Calibri"/>
          <w:b/>
          <w:bCs/>
          <w:kern w:val="0"/>
          <w:sz w:val="22"/>
          <w:szCs w:val="22"/>
          <w14:ligatures w14:val="none"/>
        </w:rPr>
      </w:pPr>
      <w:r>
        <w:rPr>
          <w:rFonts w:ascii="Calibri" w:eastAsia="Calibri" w:hAnsi="Calibri" w:cs="Calibri"/>
          <w:b/>
          <w:bCs/>
          <w:kern w:val="0"/>
          <w:sz w:val="22"/>
          <w:szCs w:val="22"/>
          <w14:ligatures w14:val="none"/>
        </w:rPr>
        <w:t xml:space="preserve">Title: </w:t>
      </w:r>
      <w:r w:rsidR="00E56B22">
        <w:rPr>
          <w:rFonts w:ascii="Calibri" w:eastAsia="Calibri" w:hAnsi="Calibri" w:cs="Calibri"/>
          <w:b/>
          <w:bCs/>
          <w:kern w:val="0"/>
          <w:sz w:val="22"/>
          <w:szCs w:val="22"/>
          <w14:ligatures w14:val="none"/>
        </w:rPr>
        <w:t>Junior BDS</w:t>
      </w:r>
      <w:r>
        <w:rPr>
          <w:rFonts w:ascii="Calibri" w:eastAsia="Calibri" w:hAnsi="Calibri" w:cs="Calibri"/>
          <w:b/>
          <w:bCs/>
          <w:kern w:val="0"/>
          <w:sz w:val="22"/>
          <w:szCs w:val="22"/>
          <w14:ligatures w14:val="none"/>
        </w:rPr>
        <w:t xml:space="preserve"> Officer, MESMER</w:t>
      </w:r>
    </w:p>
    <w:p w14:paraId="3E2F0F21" w14:textId="3DC334AA" w:rsidR="008F1F07" w:rsidRDefault="008F1F07" w:rsidP="00D01F6A">
      <w:pPr>
        <w:spacing w:after="0" w:line="256" w:lineRule="auto"/>
        <w:jc w:val="both"/>
        <w:rPr>
          <w:rFonts w:ascii="Calibri" w:eastAsia="Calibri" w:hAnsi="Calibri" w:cs="Calibri"/>
          <w:b/>
          <w:bCs/>
          <w:kern w:val="0"/>
          <w:sz w:val="22"/>
          <w:szCs w:val="22"/>
          <w14:ligatures w14:val="none"/>
        </w:rPr>
      </w:pPr>
      <w:r>
        <w:rPr>
          <w:rFonts w:ascii="Calibri" w:eastAsia="Calibri" w:hAnsi="Calibri" w:cs="Calibri"/>
          <w:b/>
          <w:bCs/>
          <w:kern w:val="0"/>
          <w:sz w:val="22"/>
          <w:szCs w:val="22"/>
          <w14:ligatures w14:val="none"/>
        </w:rPr>
        <w:t xml:space="preserve">Email address: </w:t>
      </w:r>
      <w:hyperlink r:id="rId11" w:history="1">
        <w:r w:rsidR="00304BF0" w:rsidRPr="003307EF">
          <w:rPr>
            <w:rStyle w:val="Hyperlink"/>
            <w:rFonts w:ascii="Calibri" w:eastAsia="Calibri" w:hAnsi="Calibri" w:cs="Calibri"/>
            <w:b/>
            <w:bCs/>
            <w:kern w:val="0"/>
            <w:sz w:val="22"/>
            <w:szCs w:val="22"/>
            <w14:ligatures w14:val="none"/>
          </w:rPr>
          <w:t>Rashenafi@fcafrica.com</w:t>
        </w:r>
      </w:hyperlink>
      <w:r>
        <w:rPr>
          <w:rFonts w:ascii="Calibri" w:eastAsia="Calibri" w:hAnsi="Calibri" w:cs="Calibri"/>
          <w:b/>
          <w:bCs/>
          <w:kern w:val="0"/>
          <w:sz w:val="22"/>
          <w:szCs w:val="22"/>
          <w14:ligatures w14:val="none"/>
        </w:rPr>
        <w:t xml:space="preserve"> </w:t>
      </w:r>
    </w:p>
    <w:p w14:paraId="2E6437DC" w14:textId="77777777" w:rsidR="008F1F07" w:rsidRDefault="008F1F07" w:rsidP="00D01F6A">
      <w:pPr>
        <w:spacing w:line="256" w:lineRule="auto"/>
        <w:jc w:val="both"/>
        <w:rPr>
          <w:rFonts w:ascii="Calibri" w:eastAsia="Calibri" w:hAnsi="Calibri" w:cs="Calibri"/>
          <w:b/>
          <w:bCs/>
          <w:kern w:val="0"/>
          <w:sz w:val="22"/>
          <w:szCs w:val="22"/>
          <w14:ligatures w14:val="none"/>
        </w:rPr>
      </w:pPr>
    </w:p>
    <w:p w14:paraId="16E94D95" w14:textId="4A7952D3" w:rsidR="007B4E28" w:rsidRPr="008C31B2" w:rsidRDefault="008F1F07" w:rsidP="00D01F6A">
      <w:pPr>
        <w:spacing w:line="256" w:lineRule="auto"/>
        <w:jc w:val="both"/>
        <w:rPr>
          <w:rFonts w:ascii="Calibri" w:eastAsia="Calibri" w:hAnsi="Calibri" w:cs="Calibri"/>
          <w:b/>
          <w:bCs/>
          <w:kern w:val="0"/>
          <w:sz w:val="22"/>
          <w:szCs w:val="22"/>
          <w14:ligatures w14:val="none"/>
        </w:rPr>
      </w:pPr>
      <w:r w:rsidRPr="00061AAC">
        <w:rPr>
          <w:rFonts w:ascii="Calibri" w:eastAsia="Calibri" w:hAnsi="Calibri" w:cs="Calibri"/>
          <w:b/>
          <w:bCs/>
          <w:kern w:val="0"/>
          <w:sz w:val="22"/>
          <w:szCs w:val="22"/>
          <w14:ligatures w14:val="none"/>
        </w:rPr>
        <w:t xml:space="preserve">N.B: </w:t>
      </w:r>
      <w:r w:rsidR="006144F7" w:rsidRPr="006144F7">
        <w:rPr>
          <w:rFonts w:ascii="Calibri" w:eastAsia="Calibri" w:hAnsi="Calibri" w:cs="Calibri"/>
          <w:b/>
          <w:bCs/>
          <w:kern w:val="0"/>
          <w:sz w:val="22"/>
          <w:szCs w:val="22"/>
          <w14:ligatures w14:val="none"/>
        </w:rPr>
        <w:t xml:space="preserve">FC Africa reserves the right to accept or reject </w:t>
      </w:r>
      <w:r w:rsidR="004E527E">
        <w:rPr>
          <w:rFonts w:ascii="Calibri" w:eastAsia="Calibri" w:hAnsi="Calibri" w:cs="Calibri"/>
          <w:b/>
          <w:bCs/>
          <w:kern w:val="0"/>
          <w:sz w:val="22"/>
          <w:szCs w:val="22"/>
          <w14:ligatures w14:val="none"/>
        </w:rPr>
        <w:t>the</w:t>
      </w:r>
      <w:r w:rsidR="006144F7" w:rsidRPr="006144F7">
        <w:rPr>
          <w:rFonts w:ascii="Calibri" w:eastAsia="Calibri" w:hAnsi="Calibri" w:cs="Calibri"/>
          <w:b/>
          <w:bCs/>
          <w:kern w:val="0"/>
          <w:sz w:val="22"/>
          <w:szCs w:val="22"/>
          <w14:ligatures w14:val="none"/>
        </w:rPr>
        <w:t xml:space="preserve"> bid fully or partially</w:t>
      </w:r>
      <w:r w:rsidR="004E527E">
        <w:rPr>
          <w:rFonts w:ascii="Calibri" w:eastAsia="Calibri" w:hAnsi="Calibri" w:cs="Calibri"/>
          <w:b/>
          <w:bCs/>
          <w:kern w:val="0"/>
          <w:sz w:val="22"/>
          <w:szCs w:val="22"/>
          <w14:ligatures w14:val="none"/>
        </w:rPr>
        <w:t xml:space="preserve">. </w:t>
      </w:r>
    </w:p>
    <w:sectPr w:rsidR="007B4E28" w:rsidRPr="008C31B2" w:rsidSect="008F1F07">
      <w:headerReference w:type="default" r:id="rId12"/>
      <w:pgSz w:w="11906" w:h="16838"/>
      <w:pgMar w:top="2700" w:right="1440" w:bottom="1440" w:left="1440" w:header="708" w:footer="28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FA6A07" w14:textId="77777777" w:rsidR="005E1F7B" w:rsidRDefault="005E1F7B" w:rsidP="007B4E28">
      <w:pPr>
        <w:spacing w:after="0" w:line="240" w:lineRule="auto"/>
      </w:pPr>
      <w:r>
        <w:separator/>
      </w:r>
    </w:p>
  </w:endnote>
  <w:endnote w:type="continuationSeparator" w:id="0">
    <w:p w14:paraId="7A12C684" w14:textId="77777777" w:rsidR="005E1F7B" w:rsidRDefault="005E1F7B" w:rsidP="007B4E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Arial MT">
    <w:altName w:val="Arial"/>
    <w:charset w:val="01"/>
    <w:family w:val="swiss"/>
    <w:pitch w:val="variable"/>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336525" w14:textId="77777777" w:rsidR="005E1F7B" w:rsidRDefault="005E1F7B" w:rsidP="007B4E28">
      <w:pPr>
        <w:spacing w:after="0" w:line="240" w:lineRule="auto"/>
      </w:pPr>
      <w:r>
        <w:separator/>
      </w:r>
    </w:p>
  </w:footnote>
  <w:footnote w:type="continuationSeparator" w:id="0">
    <w:p w14:paraId="6FA0B804" w14:textId="77777777" w:rsidR="005E1F7B" w:rsidRDefault="005E1F7B" w:rsidP="007B4E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629F1" w14:textId="7340862E" w:rsidR="007B4E28" w:rsidRDefault="007B4E28">
    <w:pPr>
      <w:pStyle w:val="Header"/>
    </w:pPr>
    <w:r>
      <w:rPr>
        <w:rFonts w:ascii="Arial" w:hAnsi="Arial" w:cs="Arial"/>
        <w:noProof/>
      </w:rPr>
      <w:drawing>
        <wp:anchor distT="0" distB="0" distL="114300" distR="114300" simplePos="0" relativeHeight="251659264" behindDoc="1" locked="1" layoutInCell="1" allowOverlap="1" wp14:anchorId="0D687C5D" wp14:editId="7ACA25DB">
          <wp:simplePos x="0" y="0"/>
          <wp:positionH relativeFrom="column">
            <wp:posOffset>-1079500</wp:posOffset>
          </wp:positionH>
          <wp:positionV relativeFrom="page">
            <wp:posOffset>-20955</wp:posOffset>
          </wp:positionV>
          <wp:extent cx="7683500" cy="10867390"/>
          <wp:effectExtent l="0" t="0" r="0" b="0"/>
          <wp:wrapNone/>
          <wp:docPr id="14965976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3711352" name="Picture 713711352"/>
                  <pic:cNvPicPr/>
                </pic:nvPicPr>
                <pic:blipFill>
                  <a:blip r:embed="rId1">
                    <a:extLst>
                      <a:ext uri="{28A0092B-C50C-407E-A947-70E740481C1C}">
                        <a14:useLocalDpi xmlns:a14="http://schemas.microsoft.com/office/drawing/2010/main" val="0"/>
                      </a:ext>
                    </a:extLst>
                  </a:blip>
                  <a:stretch>
                    <a:fillRect/>
                  </a:stretch>
                </pic:blipFill>
                <pic:spPr>
                  <a:xfrm>
                    <a:off x="0" y="0"/>
                    <a:ext cx="7683500" cy="1086739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F6CE1"/>
    <w:multiLevelType w:val="hybridMultilevel"/>
    <w:tmpl w:val="8D8A9166"/>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1" w15:restartNumberingAfterBreak="0">
    <w:nsid w:val="04E33676"/>
    <w:multiLevelType w:val="hybridMultilevel"/>
    <w:tmpl w:val="A1B667CE"/>
    <w:lvl w:ilvl="0" w:tplc="D462498E">
      <w:start w:val="1"/>
      <w:numFmt w:val="decimal"/>
      <w:lvlText w:val="%1."/>
      <w:lvlJc w:val="left"/>
      <w:pPr>
        <w:ind w:left="360" w:hanging="360"/>
      </w:pPr>
      <w:rPr>
        <w:rFonts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343143D"/>
    <w:multiLevelType w:val="multilevel"/>
    <w:tmpl w:val="1343143D"/>
    <w:lvl w:ilvl="0">
      <w:start w:val="1"/>
      <w:numFmt w:val="bullet"/>
      <w:lvlText w:val=""/>
      <w:lvlJc w:val="left"/>
      <w:pPr>
        <w:ind w:left="360" w:hanging="360"/>
      </w:pPr>
      <w:rPr>
        <w:rFonts w:ascii="Symbol" w:hAnsi="Symbol" w:hint="default"/>
      </w:rPr>
    </w:lvl>
    <w:lvl w:ilvl="1">
      <w:start w:val="1"/>
      <w:numFmt w:val="bullet"/>
      <w:lvlText w:val="o"/>
      <w:lvlJc w:val="left"/>
      <w:pPr>
        <w:ind w:left="63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 w15:restartNumberingAfterBreak="0">
    <w:nsid w:val="19313339"/>
    <w:multiLevelType w:val="multilevel"/>
    <w:tmpl w:val="19313339"/>
    <w:lvl w:ilvl="0">
      <w:start w:val="1"/>
      <w:numFmt w:val="bullet"/>
      <w:lvlText w:val=""/>
      <w:lvlJc w:val="left"/>
      <w:pPr>
        <w:tabs>
          <w:tab w:val="left" w:pos="1080"/>
        </w:tabs>
        <w:ind w:left="1080" w:hanging="360"/>
      </w:pPr>
      <w:rPr>
        <w:rFonts w:ascii="Wingdings" w:hAnsi="Wingdings" w:hint="default"/>
        <w:sz w:val="20"/>
      </w:rPr>
    </w:lvl>
    <w:lvl w:ilvl="1">
      <w:start w:val="1"/>
      <w:numFmt w:val="bullet"/>
      <w:lvlText w:val=""/>
      <w:lvlJc w:val="left"/>
      <w:pPr>
        <w:ind w:left="360" w:hanging="360"/>
      </w:pPr>
      <w:rPr>
        <w:rFonts w:ascii="Symbol" w:hAnsi="Symbol"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 w15:restartNumberingAfterBreak="0">
    <w:nsid w:val="1E0E38F3"/>
    <w:multiLevelType w:val="multilevel"/>
    <w:tmpl w:val="E8E4EF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4255492"/>
    <w:multiLevelType w:val="multilevel"/>
    <w:tmpl w:val="7200F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351CCC"/>
    <w:multiLevelType w:val="multilevel"/>
    <w:tmpl w:val="F356D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AC12B80"/>
    <w:multiLevelType w:val="hybridMultilevel"/>
    <w:tmpl w:val="EFA06184"/>
    <w:lvl w:ilvl="0" w:tplc="4C090001">
      <w:start w:val="1"/>
      <w:numFmt w:val="bullet"/>
      <w:lvlText w:val=""/>
      <w:lvlJc w:val="left"/>
      <w:pPr>
        <w:ind w:left="1440" w:hanging="360"/>
      </w:pPr>
      <w:rPr>
        <w:rFonts w:ascii="Symbol" w:hAnsi="Symbol" w:hint="default"/>
      </w:rPr>
    </w:lvl>
    <w:lvl w:ilvl="1" w:tplc="4C090003" w:tentative="1">
      <w:start w:val="1"/>
      <w:numFmt w:val="bullet"/>
      <w:lvlText w:val="o"/>
      <w:lvlJc w:val="left"/>
      <w:pPr>
        <w:ind w:left="2160" w:hanging="360"/>
      </w:pPr>
      <w:rPr>
        <w:rFonts w:ascii="Courier New" w:hAnsi="Courier New" w:cs="Courier New" w:hint="default"/>
      </w:rPr>
    </w:lvl>
    <w:lvl w:ilvl="2" w:tplc="4C090005" w:tentative="1">
      <w:start w:val="1"/>
      <w:numFmt w:val="bullet"/>
      <w:lvlText w:val=""/>
      <w:lvlJc w:val="left"/>
      <w:pPr>
        <w:ind w:left="2880" w:hanging="360"/>
      </w:pPr>
      <w:rPr>
        <w:rFonts w:ascii="Wingdings" w:hAnsi="Wingdings" w:hint="default"/>
      </w:rPr>
    </w:lvl>
    <w:lvl w:ilvl="3" w:tplc="4C090001" w:tentative="1">
      <w:start w:val="1"/>
      <w:numFmt w:val="bullet"/>
      <w:lvlText w:val=""/>
      <w:lvlJc w:val="left"/>
      <w:pPr>
        <w:ind w:left="3600" w:hanging="360"/>
      </w:pPr>
      <w:rPr>
        <w:rFonts w:ascii="Symbol" w:hAnsi="Symbol" w:hint="default"/>
      </w:rPr>
    </w:lvl>
    <w:lvl w:ilvl="4" w:tplc="4C090003" w:tentative="1">
      <w:start w:val="1"/>
      <w:numFmt w:val="bullet"/>
      <w:lvlText w:val="o"/>
      <w:lvlJc w:val="left"/>
      <w:pPr>
        <w:ind w:left="4320" w:hanging="360"/>
      </w:pPr>
      <w:rPr>
        <w:rFonts w:ascii="Courier New" w:hAnsi="Courier New" w:cs="Courier New" w:hint="default"/>
      </w:rPr>
    </w:lvl>
    <w:lvl w:ilvl="5" w:tplc="4C090005" w:tentative="1">
      <w:start w:val="1"/>
      <w:numFmt w:val="bullet"/>
      <w:lvlText w:val=""/>
      <w:lvlJc w:val="left"/>
      <w:pPr>
        <w:ind w:left="5040" w:hanging="360"/>
      </w:pPr>
      <w:rPr>
        <w:rFonts w:ascii="Wingdings" w:hAnsi="Wingdings" w:hint="default"/>
      </w:rPr>
    </w:lvl>
    <w:lvl w:ilvl="6" w:tplc="4C090001" w:tentative="1">
      <w:start w:val="1"/>
      <w:numFmt w:val="bullet"/>
      <w:lvlText w:val=""/>
      <w:lvlJc w:val="left"/>
      <w:pPr>
        <w:ind w:left="5760" w:hanging="360"/>
      </w:pPr>
      <w:rPr>
        <w:rFonts w:ascii="Symbol" w:hAnsi="Symbol" w:hint="default"/>
      </w:rPr>
    </w:lvl>
    <w:lvl w:ilvl="7" w:tplc="4C090003" w:tentative="1">
      <w:start w:val="1"/>
      <w:numFmt w:val="bullet"/>
      <w:lvlText w:val="o"/>
      <w:lvlJc w:val="left"/>
      <w:pPr>
        <w:ind w:left="6480" w:hanging="360"/>
      </w:pPr>
      <w:rPr>
        <w:rFonts w:ascii="Courier New" w:hAnsi="Courier New" w:cs="Courier New" w:hint="default"/>
      </w:rPr>
    </w:lvl>
    <w:lvl w:ilvl="8" w:tplc="4C090005" w:tentative="1">
      <w:start w:val="1"/>
      <w:numFmt w:val="bullet"/>
      <w:lvlText w:val=""/>
      <w:lvlJc w:val="left"/>
      <w:pPr>
        <w:ind w:left="7200" w:hanging="360"/>
      </w:pPr>
      <w:rPr>
        <w:rFonts w:ascii="Wingdings" w:hAnsi="Wingdings" w:hint="default"/>
      </w:rPr>
    </w:lvl>
  </w:abstractNum>
  <w:abstractNum w:abstractNumId="8" w15:restartNumberingAfterBreak="0">
    <w:nsid w:val="3D4E1F3D"/>
    <w:multiLevelType w:val="multilevel"/>
    <w:tmpl w:val="633A1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4FA73D3"/>
    <w:multiLevelType w:val="hybridMultilevel"/>
    <w:tmpl w:val="5B3C67F8"/>
    <w:lvl w:ilvl="0" w:tplc="4C090001">
      <w:start w:val="1"/>
      <w:numFmt w:val="bullet"/>
      <w:lvlText w:val=""/>
      <w:lvlJc w:val="left"/>
      <w:pPr>
        <w:ind w:left="1440" w:hanging="360"/>
      </w:pPr>
      <w:rPr>
        <w:rFonts w:ascii="Symbol" w:hAnsi="Symbol" w:hint="default"/>
      </w:rPr>
    </w:lvl>
    <w:lvl w:ilvl="1" w:tplc="4C090003">
      <w:start w:val="1"/>
      <w:numFmt w:val="bullet"/>
      <w:lvlText w:val="o"/>
      <w:lvlJc w:val="left"/>
      <w:pPr>
        <w:ind w:left="2160" w:hanging="360"/>
      </w:pPr>
      <w:rPr>
        <w:rFonts w:ascii="Courier New" w:hAnsi="Courier New" w:cs="Courier New" w:hint="default"/>
      </w:rPr>
    </w:lvl>
    <w:lvl w:ilvl="2" w:tplc="4C090005" w:tentative="1">
      <w:start w:val="1"/>
      <w:numFmt w:val="bullet"/>
      <w:lvlText w:val=""/>
      <w:lvlJc w:val="left"/>
      <w:pPr>
        <w:ind w:left="2880" w:hanging="360"/>
      </w:pPr>
      <w:rPr>
        <w:rFonts w:ascii="Wingdings" w:hAnsi="Wingdings" w:hint="default"/>
      </w:rPr>
    </w:lvl>
    <w:lvl w:ilvl="3" w:tplc="4C090001" w:tentative="1">
      <w:start w:val="1"/>
      <w:numFmt w:val="bullet"/>
      <w:lvlText w:val=""/>
      <w:lvlJc w:val="left"/>
      <w:pPr>
        <w:ind w:left="3600" w:hanging="360"/>
      </w:pPr>
      <w:rPr>
        <w:rFonts w:ascii="Symbol" w:hAnsi="Symbol" w:hint="default"/>
      </w:rPr>
    </w:lvl>
    <w:lvl w:ilvl="4" w:tplc="4C090003" w:tentative="1">
      <w:start w:val="1"/>
      <w:numFmt w:val="bullet"/>
      <w:lvlText w:val="o"/>
      <w:lvlJc w:val="left"/>
      <w:pPr>
        <w:ind w:left="4320" w:hanging="360"/>
      </w:pPr>
      <w:rPr>
        <w:rFonts w:ascii="Courier New" w:hAnsi="Courier New" w:cs="Courier New" w:hint="default"/>
      </w:rPr>
    </w:lvl>
    <w:lvl w:ilvl="5" w:tplc="4C090005" w:tentative="1">
      <w:start w:val="1"/>
      <w:numFmt w:val="bullet"/>
      <w:lvlText w:val=""/>
      <w:lvlJc w:val="left"/>
      <w:pPr>
        <w:ind w:left="5040" w:hanging="360"/>
      </w:pPr>
      <w:rPr>
        <w:rFonts w:ascii="Wingdings" w:hAnsi="Wingdings" w:hint="default"/>
      </w:rPr>
    </w:lvl>
    <w:lvl w:ilvl="6" w:tplc="4C090001" w:tentative="1">
      <w:start w:val="1"/>
      <w:numFmt w:val="bullet"/>
      <w:lvlText w:val=""/>
      <w:lvlJc w:val="left"/>
      <w:pPr>
        <w:ind w:left="5760" w:hanging="360"/>
      </w:pPr>
      <w:rPr>
        <w:rFonts w:ascii="Symbol" w:hAnsi="Symbol" w:hint="default"/>
      </w:rPr>
    </w:lvl>
    <w:lvl w:ilvl="7" w:tplc="4C090003" w:tentative="1">
      <w:start w:val="1"/>
      <w:numFmt w:val="bullet"/>
      <w:lvlText w:val="o"/>
      <w:lvlJc w:val="left"/>
      <w:pPr>
        <w:ind w:left="6480" w:hanging="360"/>
      </w:pPr>
      <w:rPr>
        <w:rFonts w:ascii="Courier New" w:hAnsi="Courier New" w:cs="Courier New" w:hint="default"/>
      </w:rPr>
    </w:lvl>
    <w:lvl w:ilvl="8" w:tplc="4C090005" w:tentative="1">
      <w:start w:val="1"/>
      <w:numFmt w:val="bullet"/>
      <w:lvlText w:val=""/>
      <w:lvlJc w:val="left"/>
      <w:pPr>
        <w:ind w:left="7200" w:hanging="360"/>
      </w:pPr>
      <w:rPr>
        <w:rFonts w:ascii="Wingdings" w:hAnsi="Wingdings" w:hint="default"/>
      </w:rPr>
    </w:lvl>
  </w:abstractNum>
  <w:abstractNum w:abstractNumId="10" w15:restartNumberingAfterBreak="0">
    <w:nsid w:val="48231E40"/>
    <w:multiLevelType w:val="multilevel"/>
    <w:tmpl w:val="73A62B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92301C6"/>
    <w:multiLevelType w:val="hybridMultilevel"/>
    <w:tmpl w:val="615C8CCC"/>
    <w:lvl w:ilvl="0" w:tplc="4C090001">
      <w:start w:val="1"/>
      <w:numFmt w:val="bullet"/>
      <w:lvlText w:val=""/>
      <w:lvlJc w:val="left"/>
      <w:pPr>
        <w:ind w:left="1440" w:hanging="360"/>
      </w:pPr>
      <w:rPr>
        <w:rFonts w:ascii="Symbol" w:hAnsi="Symbol" w:hint="default"/>
      </w:rPr>
    </w:lvl>
    <w:lvl w:ilvl="1" w:tplc="4C090003" w:tentative="1">
      <w:start w:val="1"/>
      <w:numFmt w:val="bullet"/>
      <w:lvlText w:val="o"/>
      <w:lvlJc w:val="left"/>
      <w:pPr>
        <w:ind w:left="2160" w:hanging="360"/>
      </w:pPr>
      <w:rPr>
        <w:rFonts w:ascii="Courier New" w:hAnsi="Courier New" w:cs="Courier New" w:hint="default"/>
      </w:rPr>
    </w:lvl>
    <w:lvl w:ilvl="2" w:tplc="4C090005" w:tentative="1">
      <w:start w:val="1"/>
      <w:numFmt w:val="bullet"/>
      <w:lvlText w:val=""/>
      <w:lvlJc w:val="left"/>
      <w:pPr>
        <w:ind w:left="2880" w:hanging="360"/>
      </w:pPr>
      <w:rPr>
        <w:rFonts w:ascii="Wingdings" w:hAnsi="Wingdings" w:hint="default"/>
      </w:rPr>
    </w:lvl>
    <w:lvl w:ilvl="3" w:tplc="4C090001" w:tentative="1">
      <w:start w:val="1"/>
      <w:numFmt w:val="bullet"/>
      <w:lvlText w:val=""/>
      <w:lvlJc w:val="left"/>
      <w:pPr>
        <w:ind w:left="3600" w:hanging="360"/>
      </w:pPr>
      <w:rPr>
        <w:rFonts w:ascii="Symbol" w:hAnsi="Symbol" w:hint="default"/>
      </w:rPr>
    </w:lvl>
    <w:lvl w:ilvl="4" w:tplc="4C090003" w:tentative="1">
      <w:start w:val="1"/>
      <w:numFmt w:val="bullet"/>
      <w:lvlText w:val="o"/>
      <w:lvlJc w:val="left"/>
      <w:pPr>
        <w:ind w:left="4320" w:hanging="360"/>
      </w:pPr>
      <w:rPr>
        <w:rFonts w:ascii="Courier New" w:hAnsi="Courier New" w:cs="Courier New" w:hint="default"/>
      </w:rPr>
    </w:lvl>
    <w:lvl w:ilvl="5" w:tplc="4C090005" w:tentative="1">
      <w:start w:val="1"/>
      <w:numFmt w:val="bullet"/>
      <w:lvlText w:val=""/>
      <w:lvlJc w:val="left"/>
      <w:pPr>
        <w:ind w:left="5040" w:hanging="360"/>
      </w:pPr>
      <w:rPr>
        <w:rFonts w:ascii="Wingdings" w:hAnsi="Wingdings" w:hint="default"/>
      </w:rPr>
    </w:lvl>
    <w:lvl w:ilvl="6" w:tplc="4C090001" w:tentative="1">
      <w:start w:val="1"/>
      <w:numFmt w:val="bullet"/>
      <w:lvlText w:val=""/>
      <w:lvlJc w:val="left"/>
      <w:pPr>
        <w:ind w:left="5760" w:hanging="360"/>
      </w:pPr>
      <w:rPr>
        <w:rFonts w:ascii="Symbol" w:hAnsi="Symbol" w:hint="default"/>
      </w:rPr>
    </w:lvl>
    <w:lvl w:ilvl="7" w:tplc="4C090003" w:tentative="1">
      <w:start w:val="1"/>
      <w:numFmt w:val="bullet"/>
      <w:lvlText w:val="o"/>
      <w:lvlJc w:val="left"/>
      <w:pPr>
        <w:ind w:left="6480" w:hanging="360"/>
      </w:pPr>
      <w:rPr>
        <w:rFonts w:ascii="Courier New" w:hAnsi="Courier New" w:cs="Courier New" w:hint="default"/>
      </w:rPr>
    </w:lvl>
    <w:lvl w:ilvl="8" w:tplc="4C090005" w:tentative="1">
      <w:start w:val="1"/>
      <w:numFmt w:val="bullet"/>
      <w:lvlText w:val=""/>
      <w:lvlJc w:val="left"/>
      <w:pPr>
        <w:ind w:left="7200" w:hanging="360"/>
      </w:pPr>
      <w:rPr>
        <w:rFonts w:ascii="Wingdings" w:hAnsi="Wingdings" w:hint="default"/>
      </w:rPr>
    </w:lvl>
  </w:abstractNum>
  <w:abstractNum w:abstractNumId="12" w15:restartNumberingAfterBreak="0">
    <w:nsid w:val="5D88024C"/>
    <w:multiLevelType w:val="hybridMultilevel"/>
    <w:tmpl w:val="BA54AD6C"/>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13" w15:restartNumberingAfterBreak="0">
    <w:nsid w:val="629D627B"/>
    <w:multiLevelType w:val="hybridMultilevel"/>
    <w:tmpl w:val="A43ACF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A03212D"/>
    <w:multiLevelType w:val="hybridMultilevel"/>
    <w:tmpl w:val="F168A394"/>
    <w:lvl w:ilvl="0" w:tplc="4C090001">
      <w:start w:val="1"/>
      <w:numFmt w:val="bullet"/>
      <w:lvlText w:val=""/>
      <w:lvlJc w:val="left"/>
      <w:pPr>
        <w:ind w:left="1440" w:hanging="360"/>
      </w:pPr>
      <w:rPr>
        <w:rFonts w:ascii="Symbol" w:hAnsi="Symbol" w:hint="default"/>
      </w:rPr>
    </w:lvl>
    <w:lvl w:ilvl="1" w:tplc="4C090003" w:tentative="1">
      <w:start w:val="1"/>
      <w:numFmt w:val="bullet"/>
      <w:lvlText w:val="o"/>
      <w:lvlJc w:val="left"/>
      <w:pPr>
        <w:ind w:left="2160" w:hanging="360"/>
      </w:pPr>
      <w:rPr>
        <w:rFonts w:ascii="Courier New" w:hAnsi="Courier New" w:cs="Courier New" w:hint="default"/>
      </w:rPr>
    </w:lvl>
    <w:lvl w:ilvl="2" w:tplc="4C090005" w:tentative="1">
      <w:start w:val="1"/>
      <w:numFmt w:val="bullet"/>
      <w:lvlText w:val=""/>
      <w:lvlJc w:val="left"/>
      <w:pPr>
        <w:ind w:left="2880" w:hanging="360"/>
      </w:pPr>
      <w:rPr>
        <w:rFonts w:ascii="Wingdings" w:hAnsi="Wingdings" w:hint="default"/>
      </w:rPr>
    </w:lvl>
    <w:lvl w:ilvl="3" w:tplc="4C090001" w:tentative="1">
      <w:start w:val="1"/>
      <w:numFmt w:val="bullet"/>
      <w:lvlText w:val=""/>
      <w:lvlJc w:val="left"/>
      <w:pPr>
        <w:ind w:left="3600" w:hanging="360"/>
      </w:pPr>
      <w:rPr>
        <w:rFonts w:ascii="Symbol" w:hAnsi="Symbol" w:hint="default"/>
      </w:rPr>
    </w:lvl>
    <w:lvl w:ilvl="4" w:tplc="4C090003" w:tentative="1">
      <w:start w:val="1"/>
      <w:numFmt w:val="bullet"/>
      <w:lvlText w:val="o"/>
      <w:lvlJc w:val="left"/>
      <w:pPr>
        <w:ind w:left="4320" w:hanging="360"/>
      </w:pPr>
      <w:rPr>
        <w:rFonts w:ascii="Courier New" w:hAnsi="Courier New" w:cs="Courier New" w:hint="default"/>
      </w:rPr>
    </w:lvl>
    <w:lvl w:ilvl="5" w:tplc="4C090005" w:tentative="1">
      <w:start w:val="1"/>
      <w:numFmt w:val="bullet"/>
      <w:lvlText w:val=""/>
      <w:lvlJc w:val="left"/>
      <w:pPr>
        <w:ind w:left="5040" w:hanging="360"/>
      </w:pPr>
      <w:rPr>
        <w:rFonts w:ascii="Wingdings" w:hAnsi="Wingdings" w:hint="default"/>
      </w:rPr>
    </w:lvl>
    <w:lvl w:ilvl="6" w:tplc="4C090001" w:tentative="1">
      <w:start w:val="1"/>
      <w:numFmt w:val="bullet"/>
      <w:lvlText w:val=""/>
      <w:lvlJc w:val="left"/>
      <w:pPr>
        <w:ind w:left="5760" w:hanging="360"/>
      </w:pPr>
      <w:rPr>
        <w:rFonts w:ascii="Symbol" w:hAnsi="Symbol" w:hint="default"/>
      </w:rPr>
    </w:lvl>
    <w:lvl w:ilvl="7" w:tplc="4C090003" w:tentative="1">
      <w:start w:val="1"/>
      <w:numFmt w:val="bullet"/>
      <w:lvlText w:val="o"/>
      <w:lvlJc w:val="left"/>
      <w:pPr>
        <w:ind w:left="6480" w:hanging="360"/>
      </w:pPr>
      <w:rPr>
        <w:rFonts w:ascii="Courier New" w:hAnsi="Courier New" w:cs="Courier New" w:hint="default"/>
      </w:rPr>
    </w:lvl>
    <w:lvl w:ilvl="8" w:tplc="4C090005" w:tentative="1">
      <w:start w:val="1"/>
      <w:numFmt w:val="bullet"/>
      <w:lvlText w:val=""/>
      <w:lvlJc w:val="left"/>
      <w:pPr>
        <w:ind w:left="7200" w:hanging="360"/>
      </w:pPr>
      <w:rPr>
        <w:rFonts w:ascii="Wingdings" w:hAnsi="Wingdings" w:hint="default"/>
      </w:rPr>
    </w:lvl>
  </w:abstractNum>
  <w:abstractNum w:abstractNumId="15" w15:restartNumberingAfterBreak="0">
    <w:nsid w:val="7B6639C5"/>
    <w:multiLevelType w:val="hybridMultilevel"/>
    <w:tmpl w:val="4F0E5282"/>
    <w:lvl w:ilvl="0" w:tplc="B0CC3134">
      <w:start w:val="1"/>
      <w:numFmt w:val="decimal"/>
      <w:lvlText w:val="%1)"/>
      <w:lvlJc w:val="left"/>
      <w:pPr>
        <w:ind w:left="720" w:hanging="360"/>
      </w:pPr>
      <w:rPr>
        <w:rFonts w:hint="default"/>
        <w:b/>
        <w:bCs/>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num w:numId="1" w16cid:durableId="24599608">
    <w:abstractNumId w:val="3"/>
  </w:num>
  <w:num w:numId="2" w16cid:durableId="2051684560">
    <w:abstractNumId w:val="2"/>
  </w:num>
  <w:num w:numId="3" w16cid:durableId="202330353">
    <w:abstractNumId w:val="5"/>
  </w:num>
  <w:num w:numId="4" w16cid:durableId="307323155">
    <w:abstractNumId w:val="1"/>
  </w:num>
  <w:num w:numId="5" w16cid:durableId="544366327">
    <w:abstractNumId w:val="13"/>
  </w:num>
  <w:num w:numId="6" w16cid:durableId="1694380388">
    <w:abstractNumId w:val="0"/>
  </w:num>
  <w:num w:numId="7" w16cid:durableId="917639412">
    <w:abstractNumId w:val="15"/>
  </w:num>
  <w:num w:numId="8" w16cid:durableId="1931044461">
    <w:abstractNumId w:val="7"/>
  </w:num>
  <w:num w:numId="9" w16cid:durableId="849678294">
    <w:abstractNumId w:val="9"/>
  </w:num>
  <w:num w:numId="10" w16cid:durableId="1585257733">
    <w:abstractNumId w:val="14"/>
  </w:num>
  <w:num w:numId="11" w16cid:durableId="368455701">
    <w:abstractNumId w:val="11"/>
  </w:num>
  <w:num w:numId="12" w16cid:durableId="1623612257">
    <w:abstractNumId w:val="12"/>
  </w:num>
  <w:num w:numId="13" w16cid:durableId="248004952">
    <w:abstractNumId w:val="6"/>
  </w:num>
  <w:num w:numId="14" w16cid:durableId="240287608">
    <w:abstractNumId w:val="8"/>
  </w:num>
  <w:num w:numId="15" w16cid:durableId="1447460275">
    <w:abstractNumId w:val="4"/>
  </w:num>
  <w:num w:numId="16" w16cid:durableId="452406270">
    <w:abstractNumId w:val="1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5F19"/>
    <w:rsid w:val="00001A53"/>
    <w:rsid w:val="00002D6D"/>
    <w:rsid w:val="00004C55"/>
    <w:rsid w:val="0000501A"/>
    <w:rsid w:val="0000685F"/>
    <w:rsid w:val="00006865"/>
    <w:rsid w:val="00007884"/>
    <w:rsid w:val="00010B10"/>
    <w:rsid w:val="00012C06"/>
    <w:rsid w:val="000179ED"/>
    <w:rsid w:val="00022B53"/>
    <w:rsid w:val="00033724"/>
    <w:rsid w:val="000342F7"/>
    <w:rsid w:val="000362B0"/>
    <w:rsid w:val="00043424"/>
    <w:rsid w:val="000437A2"/>
    <w:rsid w:val="00046E29"/>
    <w:rsid w:val="00051EEA"/>
    <w:rsid w:val="000563E5"/>
    <w:rsid w:val="00057EC7"/>
    <w:rsid w:val="00061B93"/>
    <w:rsid w:val="00066369"/>
    <w:rsid w:val="00066CC6"/>
    <w:rsid w:val="000719F2"/>
    <w:rsid w:val="000764B1"/>
    <w:rsid w:val="00077BB7"/>
    <w:rsid w:val="00080468"/>
    <w:rsid w:val="000855AF"/>
    <w:rsid w:val="00090FE8"/>
    <w:rsid w:val="000939B1"/>
    <w:rsid w:val="000957AE"/>
    <w:rsid w:val="00097540"/>
    <w:rsid w:val="000976E9"/>
    <w:rsid w:val="000A1D2E"/>
    <w:rsid w:val="000A295F"/>
    <w:rsid w:val="000A6F9F"/>
    <w:rsid w:val="000B127B"/>
    <w:rsid w:val="000B1B0C"/>
    <w:rsid w:val="000B210C"/>
    <w:rsid w:val="000B34AB"/>
    <w:rsid w:val="000B47C7"/>
    <w:rsid w:val="000B52BC"/>
    <w:rsid w:val="000B6EC3"/>
    <w:rsid w:val="000B7F4A"/>
    <w:rsid w:val="000C097C"/>
    <w:rsid w:val="000C0B10"/>
    <w:rsid w:val="000C0D31"/>
    <w:rsid w:val="000C468B"/>
    <w:rsid w:val="000D563C"/>
    <w:rsid w:val="000D6763"/>
    <w:rsid w:val="000D6904"/>
    <w:rsid w:val="000D6F0C"/>
    <w:rsid w:val="000E0F9C"/>
    <w:rsid w:val="000E342C"/>
    <w:rsid w:val="000E378F"/>
    <w:rsid w:val="000E5697"/>
    <w:rsid w:val="000E7948"/>
    <w:rsid w:val="000E7A38"/>
    <w:rsid w:val="000F0754"/>
    <w:rsid w:val="000F0A4F"/>
    <w:rsid w:val="000F2BAD"/>
    <w:rsid w:val="000F3130"/>
    <w:rsid w:val="000F6D2B"/>
    <w:rsid w:val="00101D81"/>
    <w:rsid w:val="00103138"/>
    <w:rsid w:val="00105515"/>
    <w:rsid w:val="001057BE"/>
    <w:rsid w:val="00107DE8"/>
    <w:rsid w:val="0011179B"/>
    <w:rsid w:val="00111D51"/>
    <w:rsid w:val="001125F7"/>
    <w:rsid w:val="00114650"/>
    <w:rsid w:val="0011468E"/>
    <w:rsid w:val="00114D6F"/>
    <w:rsid w:val="00115970"/>
    <w:rsid w:val="00116975"/>
    <w:rsid w:val="00117AF2"/>
    <w:rsid w:val="00117EC9"/>
    <w:rsid w:val="00120A8F"/>
    <w:rsid w:val="00121F55"/>
    <w:rsid w:val="00122AF8"/>
    <w:rsid w:val="00124A52"/>
    <w:rsid w:val="00124BFC"/>
    <w:rsid w:val="00125BBB"/>
    <w:rsid w:val="00126791"/>
    <w:rsid w:val="001270B0"/>
    <w:rsid w:val="001306F4"/>
    <w:rsid w:val="00130B91"/>
    <w:rsid w:val="00131039"/>
    <w:rsid w:val="00132DD9"/>
    <w:rsid w:val="00133451"/>
    <w:rsid w:val="001340BA"/>
    <w:rsid w:val="00136630"/>
    <w:rsid w:val="00140B12"/>
    <w:rsid w:val="00143293"/>
    <w:rsid w:val="001457E4"/>
    <w:rsid w:val="00146E9C"/>
    <w:rsid w:val="0014773F"/>
    <w:rsid w:val="0015131E"/>
    <w:rsid w:val="00154885"/>
    <w:rsid w:val="0015512D"/>
    <w:rsid w:val="001556CF"/>
    <w:rsid w:val="001606B8"/>
    <w:rsid w:val="00170BE5"/>
    <w:rsid w:val="001731CE"/>
    <w:rsid w:val="00175BC1"/>
    <w:rsid w:val="001771F2"/>
    <w:rsid w:val="00180665"/>
    <w:rsid w:val="001809A9"/>
    <w:rsid w:val="001869B1"/>
    <w:rsid w:val="001870EC"/>
    <w:rsid w:val="00187DA6"/>
    <w:rsid w:val="0019108B"/>
    <w:rsid w:val="00192E56"/>
    <w:rsid w:val="001938D8"/>
    <w:rsid w:val="001A13EE"/>
    <w:rsid w:val="001A2838"/>
    <w:rsid w:val="001A78C3"/>
    <w:rsid w:val="001B2355"/>
    <w:rsid w:val="001B271A"/>
    <w:rsid w:val="001B2B01"/>
    <w:rsid w:val="001C3A06"/>
    <w:rsid w:val="001C3B58"/>
    <w:rsid w:val="001C4DFF"/>
    <w:rsid w:val="001C7695"/>
    <w:rsid w:val="001D0733"/>
    <w:rsid w:val="001D31DA"/>
    <w:rsid w:val="001D358F"/>
    <w:rsid w:val="001D4321"/>
    <w:rsid w:val="001D481C"/>
    <w:rsid w:val="001D5FC4"/>
    <w:rsid w:val="001E2512"/>
    <w:rsid w:val="001E2C64"/>
    <w:rsid w:val="001E6BD9"/>
    <w:rsid w:val="001F1656"/>
    <w:rsid w:val="001F16DB"/>
    <w:rsid w:val="001F58C2"/>
    <w:rsid w:val="001F6E13"/>
    <w:rsid w:val="00201758"/>
    <w:rsid w:val="00204764"/>
    <w:rsid w:val="00210CCC"/>
    <w:rsid w:val="00211B95"/>
    <w:rsid w:val="00213321"/>
    <w:rsid w:val="00214008"/>
    <w:rsid w:val="00216DF0"/>
    <w:rsid w:val="002177F0"/>
    <w:rsid w:val="00217E5B"/>
    <w:rsid w:val="00221622"/>
    <w:rsid w:val="00221E78"/>
    <w:rsid w:val="002262CE"/>
    <w:rsid w:val="00226FD2"/>
    <w:rsid w:val="00231FC9"/>
    <w:rsid w:val="00232C01"/>
    <w:rsid w:val="00232D1D"/>
    <w:rsid w:val="00234FA2"/>
    <w:rsid w:val="002350B9"/>
    <w:rsid w:val="00235388"/>
    <w:rsid w:val="00237204"/>
    <w:rsid w:val="002451FB"/>
    <w:rsid w:val="00245D19"/>
    <w:rsid w:val="0024672E"/>
    <w:rsid w:val="00246F4C"/>
    <w:rsid w:val="002476DF"/>
    <w:rsid w:val="002479E9"/>
    <w:rsid w:val="00250D95"/>
    <w:rsid w:val="00252C51"/>
    <w:rsid w:val="002559EA"/>
    <w:rsid w:val="00257431"/>
    <w:rsid w:val="00257A48"/>
    <w:rsid w:val="00261316"/>
    <w:rsid w:val="00262165"/>
    <w:rsid w:val="00266EC2"/>
    <w:rsid w:val="00267977"/>
    <w:rsid w:val="00270CC2"/>
    <w:rsid w:val="00273EB4"/>
    <w:rsid w:val="00274CEA"/>
    <w:rsid w:val="00282C77"/>
    <w:rsid w:val="00297D3C"/>
    <w:rsid w:val="002A35C3"/>
    <w:rsid w:val="002A6A59"/>
    <w:rsid w:val="002A77CB"/>
    <w:rsid w:val="002B31A2"/>
    <w:rsid w:val="002B50BC"/>
    <w:rsid w:val="002B557B"/>
    <w:rsid w:val="002B6CD5"/>
    <w:rsid w:val="002C62D7"/>
    <w:rsid w:val="002D010E"/>
    <w:rsid w:val="002D41F4"/>
    <w:rsid w:val="002D6B87"/>
    <w:rsid w:val="002E2017"/>
    <w:rsid w:val="002E680C"/>
    <w:rsid w:val="002E7929"/>
    <w:rsid w:val="002F241A"/>
    <w:rsid w:val="002F52FC"/>
    <w:rsid w:val="002F554A"/>
    <w:rsid w:val="003004F6"/>
    <w:rsid w:val="003021D7"/>
    <w:rsid w:val="00304537"/>
    <w:rsid w:val="00304BF0"/>
    <w:rsid w:val="003120AF"/>
    <w:rsid w:val="00316D15"/>
    <w:rsid w:val="003176C6"/>
    <w:rsid w:val="003179E7"/>
    <w:rsid w:val="00324743"/>
    <w:rsid w:val="00327538"/>
    <w:rsid w:val="00330B79"/>
    <w:rsid w:val="00332F27"/>
    <w:rsid w:val="00333BA7"/>
    <w:rsid w:val="0033691D"/>
    <w:rsid w:val="003379DA"/>
    <w:rsid w:val="003479C0"/>
    <w:rsid w:val="00347C8F"/>
    <w:rsid w:val="003519FD"/>
    <w:rsid w:val="00360C31"/>
    <w:rsid w:val="00360C4D"/>
    <w:rsid w:val="00362691"/>
    <w:rsid w:val="00363E43"/>
    <w:rsid w:val="003650B2"/>
    <w:rsid w:val="003708A9"/>
    <w:rsid w:val="00370AEF"/>
    <w:rsid w:val="00370BE2"/>
    <w:rsid w:val="0038049B"/>
    <w:rsid w:val="00382C1D"/>
    <w:rsid w:val="0038378F"/>
    <w:rsid w:val="003848E7"/>
    <w:rsid w:val="00384BED"/>
    <w:rsid w:val="003857F4"/>
    <w:rsid w:val="00386410"/>
    <w:rsid w:val="00386ED8"/>
    <w:rsid w:val="00387CCF"/>
    <w:rsid w:val="003905A5"/>
    <w:rsid w:val="00391A32"/>
    <w:rsid w:val="0039576D"/>
    <w:rsid w:val="00397D37"/>
    <w:rsid w:val="003A20B4"/>
    <w:rsid w:val="003A2BA0"/>
    <w:rsid w:val="003A31D1"/>
    <w:rsid w:val="003A4243"/>
    <w:rsid w:val="003A4338"/>
    <w:rsid w:val="003A49EE"/>
    <w:rsid w:val="003A4EA3"/>
    <w:rsid w:val="003A590B"/>
    <w:rsid w:val="003B3335"/>
    <w:rsid w:val="003B393C"/>
    <w:rsid w:val="003B5A20"/>
    <w:rsid w:val="003B5DD2"/>
    <w:rsid w:val="003C4CEF"/>
    <w:rsid w:val="003C5FE3"/>
    <w:rsid w:val="003C6A8C"/>
    <w:rsid w:val="003C7322"/>
    <w:rsid w:val="003C7E39"/>
    <w:rsid w:val="003D0A0B"/>
    <w:rsid w:val="003D1EE2"/>
    <w:rsid w:val="003D1FD7"/>
    <w:rsid w:val="003D411A"/>
    <w:rsid w:val="003D5C40"/>
    <w:rsid w:val="003D5CB7"/>
    <w:rsid w:val="003E0E83"/>
    <w:rsid w:val="003E0FB2"/>
    <w:rsid w:val="003E2E0A"/>
    <w:rsid w:val="003E3617"/>
    <w:rsid w:val="003E3CDC"/>
    <w:rsid w:val="003E5D23"/>
    <w:rsid w:val="003F025C"/>
    <w:rsid w:val="003F155D"/>
    <w:rsid w:val="003F2035"/>
    <w:rsid w:val="003F614F"/>
    <w:rsid w:val="003F6510"/>
    <w:rsid w:val="00404F7E"/>
    <w:rsid w:val="00405A38"/>
    <w:rsid w:val="0040659E"/>
    <w:rsid w:val="004069CE"/>
    <w:rsid w:val="00411A52"/>
    <w:rsid w:val="0042296E"/>
    <w:rsid w:val="00422C64"/>
    <w:rsid w:val="00423BD3"/>
    <w:rsid w:val="00425807"/>
    <w:rsid w:val="00426E3F"/>
    <w:rsid w:val="00430CE0"/>
    <w:rsid w:val="0043245A"/>
    <w:rsid w:val="00432C38"/>
    <w:rsid w:val="004330FA"/>
    <w:rsid w:val="00440397"/>
    <w:rsid w:val="00443460"/>
    <w:rsid w:val="004434BD"/>
    <w:rsid w:val="00451AF2"/>
    <w:rsid w:val="00455E72"/>
    <w:rsid w:val="0045628B"/>
    <w:rsid w:val="004602F1"/>
    <w:rsid w:val="004603C9"/>
    <w:rsid w:val="00461404"/>
    <w:rsid w:val="00463423"/>
    <w:rsid w:val="00467B6A"/>
    <w:rsid w:val="0047088F"/>
    <w:rsid w:val="00475E14"/>
    <w:rsid w:val="0048005D"/>
    <w:rsid w:val="004824F4"/>
    <w:rsid w:val="004841DA"/>
    <w:rsid w:val="00485F5A"/>
    <w:rsid w:val="004863DF"/>
    <w:rsid w:val="00490975"/>
    <w:rsid w:val="00491C4F"/>
    <w:rsid w:val="004926AE"/>
    <w:rsid w:val="00497129"/>
    <w:rsid w:val="00497840"/>
    <w:rsid w:val="004A03CD"/>
    <w:rsid w:val="004A085B"/>
    <w:rsid w:val="004A7A58"/>
    <w:rsid w:val="004B2A9B"/>
    <w:rsid w:val="004B3103"/>
    <w:rsid w:val="004B361C"/>
    <w:rsid w:val="004B3E76"/>
    <w:rsid w:val="004B4468"/>
    <w:rsid w:val="004B5DB7"/>
    <w:rsid w:val="004B7970"/>
    <w:rsid w:val="004B7B2B"/>
    <w:rsid w:val="004C2C87"/>
    <w:rsid w:val="004C45F3"/>
    <w:rsid w:val="004C6900"/>
    <w:rsid w:val="004D0BDD"/>
    <w:rsid w:val="004D512A"/>
    <w:rsid w:val="004E1E39"/>
    <w:rsid w:val="004E2257"/>
    <w:rsid w:val="004E42D5"/>
    <w:rsid w:val="004E527E"/>
    <w:rsid w:val="004E6CA0"/>
    <w:rsid w:val="004E7648"/>
    <w:rsid w:val="004F0743"/>
    <w:rsid w:val="004F28E4"/>
    <w:rsid w:val="004F3DD1"/>
    <w:rsid w:val="004F3F52"/>
    <w:rsid w:val="004F4584"/>
    <w:rsid w:val="004F4FEA"/>
    <w:rsid w:val="004F7070"/>
    <w:rsid w:val="004F7A6A"/>
    <w:rsid w:val="00500CB9"/>
    <w:rsid w:val="00503642"/>
    <w:rsid w:val="005039E6"/>
    <w:rsid w:val="00520BDD"/>
    <w:rsid w:val="005238C3"/>
    <w:rsid w:val="005325A6"/>
    <w:rsid w:val="00532866"/>
    <w:rsid w:val="0053296D"/>
    <w:rsid w:val="00534FAA"/>
    <w:rsid w:val="00536167"/>
    <w:rsid w:val="005362D6"/>
    <w:rsid w:val="00540752"/>
    <w:rsid w:val="00541FB6"/>
    <w:rsid w:val="00544C1C"/>
    <w:rsid w:val="005461FF"/>
    <w:rsid w:val="00550B17"/>
    <w:rsid w:val="00550C88"/>
    <w:rsid w:val="00551EFA"/>
    <w:rsid w:val="00552682"/>
    <w:rsid w:val="00552DAB"/>
    <w:rsid w:val="00552E09"/>
    <w:rsid w:val="00553BD3"/>
    <w:rsid w:val="00555CBB"/>
    <w:rsid w:val="00556487"/>
    <w:rsid w:val="00557129"/>
    <w:rsid w:val="00557245"/>
    <w:rsid w:val="00557A4E"/>
    <w:rsid w:val="00560A1A"/>
    <w:rsid w:val="00563965"/>
    <w:rsid w:val="005676E7"/>
    <w:rsid w:val="00572646"/>
    <w:rsid w:val="00572D5B"/>
    <w:rsid w:val="0057714B"/>
    <w:rsid w:val="00577EA2"/>
    <w:rsid w:val="00582DF1"/>
    <w:rsid w:val="00583CD0"/>
    <w:rsid w:val="00584691"/>
    <w:rsid w:val="00585A3B"/>
    <w:rsid w:val="00586A72"/>
    <w:rsid w:val="00586B65"/>
    <w:rsid w:val="00590A4A"/>
    <w:rsid w:val="00592D05"/>
    <w:rsid w:val="0059400B"/>
    <w:rsid w:val="00596505"/>
    <w:rsid w:val="00596621"/>
    <w:rsid w:val="00596808"/>
    <w:rsid w:val="00597B72"/>
    <w:rsid w:val="005A08BF"/>
    <w:rsid w:val="005A1088"/>
    <w:rsid w:val="005A10E6"/>
    <w:rsid w:val="005A1289"/>
    <w:rsid w:val="005A324F"/>
    <w:rsid w:val="005A3AB2"/>
    <w:rsid w:val="005A46F8"/>
    <w:rsid w:val="005B475D"/>
    <w:rsid w:val="005B48AF"/>
    <w:rsid w:val="005B55BC"/>
    <w:rsid w:val="005B57E9"/>
    <w:rsid w:val="005B5B03"/>
    <w:rsid w:val="005B5F78"/>
    <w:rsid w:val="005B6FBA"/>
    <w:rsid w:val="005B7675"/>
    <w:rsid w:val="005B7F8C"/>
    <w:rsid w:val="005C076F"/>
    <w:rsid w:val="005C4B6D"/>
    <w:rsid w:val="005C51EE"/>
    <w:rsid w:val="005D2E76"/>
    <w:rsid w:val="005D379C"/>
    <w:rsid w:val="005D72EC"/>
    <w:rsid w:val="005D757F"/>
    <w:rsid w:val="005D77A7"/>
    <w:rsid w:val="005E1190"/>
    <w:rsid w:val="005E1F7B"/>
    <w:rsid w:val="005E2989"/>
    <w:rsid w:val="005E3ACE"/>
    <w:rsid w:val="005E3D51"/>
    <w:rsid w:val="005E4036"/>
    <w:rsid w:val="005E49FC"/>
    <w:rsid w:val="005E6033"/>
    <w:rsid w:val="005F0E67"/>
    <w:rsid w:val="005F3439"/>
    <w:rsid w:val="005F52C1"/>
    <w:rsid w:val="005F5B4A"/>
    <w:rsid w:val="006009D2"/>
    <w:rsid w:val="00606BDF"/>
    <w:rsid w:val="00607CDC"/>
    <w:rsid w:val="006144F7"/>
    <w:rsid w:val="0062030C"/>
    <w:rsid w:val="0062274C"/>
    <w:rsid w:val="006228FC"/>
    <w:rsid w:val="00624768"/>
    <w:rsid w:val="0062729F"/>
    <w:rsid w:val="00627B8E"/>
    <w:rsid w:val="0063072F"/>
    <w:rsid w:val="006316E7"/>
    <w:rsid w:val="00632712"/>
    <w:rsid w:val="00633AC7"/>
    <w:rsid w:val="0063542F"/>
    <w:rsid w:val="00635EBA"/>
    <w:rsid w:val="00636CA8"/>
    <w:rsid w:val="006412E3"/>
    <w:rsid w:val="00643B82"/>
    <w:rsid w:val="00650651"/>
    <w:rsid w:val="00650770"/>
    <w:rsid w:val="0065180C"/>
    <w:rsid w:val="00653CF9"/>
    <w:rsid w:val="00656A47"/>
    <w:rsid w:val="00656DCD"/>
    <w:rsid w:val="006578E7"/>
    <w:rsid w:val="0066108B"/>
    <w:rsid w:val="00661848"/>
    <w:rsid w:val="0066711C"/>
    <w:rsid w:val="006701FF"/>
    <w:rsid w:val="00673621"/>
    <w:rsid w:val="00675350"/>
    <w:rsid w:val="00676287"/>
    <w:rsid w:val="00676EA4"/>
    <w:rsid w:val="00677B00"/>
    <w:rsid w:val="006806A2"/>
    <w:rsid w:val="00680781"/>
    <w:rsid w:val="00692BFE"/>
    <w:rsid w:val="00695860"/>
    <w:rsid w:val="00697670"/>
    <w:rsid w:val="006A1544"/>
    <w:rsid w:val="006B4ABC"/>
    <w:rsid w:val="006C05FC"/>
    <w:rsid w:val="006C2FD6"/>
    <w:rsid w:val="006D1E84"/>
    <w:rsid w:val="006D3EB9"/>
    <w:rsid w:val="006D4BC9"/>
    <w:rsid w:val="006D59A7"/>
    <w:rsid w:val="006D7A13"/>
    <w:rsid w:val="006E4162"/>
    <w:rsid w:val="006E7CA6"/>
    <w:rsid w:val="006F0956"/>
    <w:rsid w:val="006F12E6"/>
    <w:rsid w:val="006F46B8"/>
    <w:rsid w:val="006F7D12"/>
    <w:rsid w:val="0070205F"/>
    <w:rsid w:val="00702D7A"/>
    <w:rsid w:val="00703DD0"/>
    <w:rsid w:val="007048F0"/>
    <w:rsid w:val="00705747"/>
    <w:rsid w:val="00706B8A"/>
    <w:rsid w:val="0071555E"/>
    <w:rsid w:val="00716F0E"/>
    <w:rsid w:val="00717CA3"/>
    <w:rsid w:val="00723B39"/>
    <w:rsid w:val="0072434C"/>
    <w:rsid w:val="007244D6"/>
    <w:rsid w:val="00725125"/>
    <w:rsid w:val="00725900"/>
    <w:rsid w:val="00727CA0"/>
    <w:rsid w:val="0073126E"/>
    <w:rsid w:val="007327DF"/>
    <w:rsid w:val="0073425C"/>
    <w:rsid w:val="00734336"/>
    <w:rsid w:val="00734C93"/>
    <w:rsid w:val="007362EB"/>
    <w:rsid w:val="00737947"/>
    <w:rsid w:val="007408B2"/>
    <w:rsid w:val="007413D0"/>
    <w:rsid w:val="00742495"/>
    <w:rsid w:val="007438B6"/>
    <w:rsid w:val="00745270"/>
    <w:rsid w:val="007461BE"/>
    <w:rsid w:val="00747449"/>
    <w:rsid w:val="007475A7"/>
    <w:rsid w:val="00751772"/>
    <w:rsid w:val="00754C1B"/>
    <w:rsid w:val="007560DB"/>
    <w:rsid w:val="007567BE"/>
    <w:rsid w:val="00756F68"/>
    <w:rsid w:val="00762141"/>
    <w:rsid w:val="00762419"/>
    <w:rsid w:val="00763ECC"/>
    <w:rsid w:val="00764B73"/>
    <w:rsid w:val="0076646F"/>
    <w:rsid w:val="00770620"/>
    <w:rsid w:val="00771167"/>
    <w:rsid w:val="007753B2"/>
    <w:rsid w:val="007754F1"/>
    <w:rsid w:val="00775FD2"/>
    <w:rsid w:val="00776D8C"/>
    <w:rsid w:val="00777F36"/>
    <w:rsid w:val="007805EE"/>
    <w:rsid w:val="007808EE"/>
    <w:rsid w:val="00780CB0"/>
    <w:rsid w:val="00781AFE"/>
    <w:rsid w:val="0078224A"/>
    <w:rsid w:val="0078391F"/>
    <w:rsid w:val="0078437B"/>
    <w:rsid w:val="00784EC0"/>
    <w:rsid w:val="00786B1F"/>
    <w:rsid w:val="00790DFB"/>
    <w:rsid w:val="00792161"/>
    <w:rsid w:val="00792686"/>
    <w:rsid w:val="00793E0F"/>
    <w:rsid w:val="007957D3"/>
    <w:rsid w:val="00797023"/>
    <w:rsid w:val="0079708F"/>
    <w:rsid w:val="007A1AD1"/>
    <w:rsid w:val="007A2F11"/>
    <w:rsid w:val="007A4372"/>
    <w:rsid w:val="007A65A1"/>
    <w:rsid w:val="007B27F7"/>
    <w:rsid w:val="007B3A33"/>
    <w:rsid w:val="007B4E28"/>
    <w:rsid w:val="007B660B"/>
    <w:rsid w:val="007B79CD"/>
    <w:rsid w:val="007C0AA9"/>
    <w:rsid w:val="007D0303"/>
    <w:rsid w:val="007D21F4"/>
    <w:rsid w:val="007E271A"/>
    <w:rsid w:val="007E2B28"/>
    <w:rsid w:val="007E457A"/>
    <w:rsid w:val="007E6AE4"/>
    <w:rsid w:val="007E779E"/>
    <w:rsid w:val="007F2C82"/>
    <w:rsid w:val="007F2E21"/>
    <w:rsid w:val="007F3B43"/>
    <w:rsid w:val="008023C5"/>
    <w:rsid w:val="00802564"/>
    <w:rsid w:val="0080536C"/>
    <w:rsid w:val="0080550B"/>
    <w:rsid w:val="00806C83"/>
    <w:rsid w:val="00807AEF"/>
    <w:rsid w:val="00810A45"/>
    <w:rsid w:val="00811AF8"/>
    <w:rsid w:val="00815753"/>
    <w:rsid w:val="00820765"/>
    <w:rsid w:val="00820E11"/>
    <w:rsid w:val="00821A3D"/>
    <w:rsid w:val="00823938"/>
    <w:rsid w:val="00824BE7"/>
    <w:rsid w:val="00825582"/>
    <w:rsid w:val="00831AF0"/>
    <w:rsid w:val="008422D1"/>
    <w:rsid w:val="008434A5"/>
    <w:rsid w:val="00843B84"/>
    <w:rsid w:val="0084536A"/>
    <w:rsid w:val="00846546"/>
    <w:rsid w:val="00846D21"/>
    <w:rsid w:val="00846D80"/>
    <w:rsid w:val="00850186"/>
    <w:rsid w:val="00851CE1"/>
    <w:rsid w:val="008553B2"/>
    <w:rsid w:val="008608A8"/>
    <w:rsid w:val="00860F83"/>
    <w:rsid w:val="00866CBA"/>
    <w:rsid w:val="00866D6A"/>
    <w:rsid w:val="0086731F"/>
    <w:rsid w:val="008679A8"/>
    <w:rsid w:val="0087184E"/>
    <w:rsid w:val="00871D1F"/>
    <w:rsid w:val="00872DAD"/>
    <w:rsid w:val="00874F71"/>
    <w:rsid w:val="00876663"/>
    <w:rsid w:val="00883139"/>
    <w:rsid w:val="008904DC"/>
    <w:rsid w:val="00890824"/>
    <w:rsid w:val="00891C5C"/>
    <w:rsid w:val="00892050"/>
    <w:rsid w:val="00892886"/>
    <w:rsid w:val="00892DA2"/>
    <w:rsid w:val="00893F9A"/>
    <w:rsid w:val="00895045"/>
    <w:rsid w:val="008968E8"/>
    <w:rsid w:val="008A1087"/>
    <w:rsid w:val="008A239A"/>
    <w:rsid w:val="008A268E"/>
    <w:rsid w:val="008A3075"/>
    <w:rsid w:val="008A480D"/>
    <w:rsid w:val="008A4C79"/>
    <w:rsid w:val="008A4CEC"/>
    <w:rsid w:val="008A6EDB"/>
    <w:rsid w:val="008A70A3"/>
    <w:rsid w:val="008B2AFD"/>
    <w:rsid w:val="008B531C"/>
    <w:rsid w:val="008B621D"/>
    <w:rsid w:val="008B6F2D"/>
    <w:rsid w:val="008C31B2"/>
    <w:rsid w:val="008C6A1D"/>
    <w:rsid w:val="008C73A8"/>
    <w:rsid w:val="008C7EBF"/>
    <w:rsid w:val="008C7F0D"/>
    <w:rsid w:val="008D0ECE"/>
    <w:rsid w:val="008D41CC"/>
    <w:rsid w:val="008D7512"/>
    <w:rsid w:val="008D7891"/>
    <w:rsid w:val="008E1674"/>
    <w:rsid w:val="008E640B"/>
    <w:rsid w:val="008F0F14"/>
    <w:rsid w:val="008F1F07"/>
    <w:rsid w:val="008F2C6E"/>
    <w:rsid w:val="008F32AE"/>
    <w:rsid w:val="008F619B"/>
    <w:rsid w:val="008F736E"/>
    <w:rsid w:val="008F7DC1"/>
    <w:rsid w:val="00901273"/>
    <w:rsid w:val="00901EE7"/>
    <w:rsid w:val="00902315"/>
    <w:rsid w:val="00910A51"/>
    <w:rsid w:val="00912061"/>
    <w:rsid w:val="009134EE"/>
    <w:rsid w:val="00915EDC"/>
    <w:rsid w:val="00917A5B"/>
    <w:rsid w:val="00920C43"/>
    <w:rsid w:val="00921DBE"/>
    <w:rsid w:val="00922322"/>
    <w:rsid w:val="009231FB"/>
    <w:rsid w:val="0092498F"/>
    <w:rsid w:val="00927330"/>
    <w:rsid w:val="009301BF"/>
    <w:rsid w:val="009326F5"/>
    <w:rsid w:val="00932CA1"/>
    <w:rsid w:val="00933827"/>
    <w:rsid w:val="00935771"/>
    <w:rsid w:val="00942AE7"/>
    <w:rsid w:val="009435B5"/>
    <w:rsid w:val="00944CE4"/>
    <w:rsid w:val="00945833"/>
    <w:rsid w:val="00945D38"/>
    <w:rsid w:val="00945D49"/>
    <w:rsid w:val="00946ABC"/>
    <w:rsid w:val="0095083E"/>
    <w:rsid w:val="00952E32"/>
    <w:rsid w:val="00953C20"/>
    <w:rsid w:val="009544C4"/>
    <w:rsid w:val="00954EA6"/>
    <w:rsid w:val="00957860"/>
    <w:rsid w:val="00957A4E"/>
    <w:rsid w:val="00961175"/>
    <w:rsid w:val="0096165D"/>
    <w:rsid w:val="00966E5C"/>
    <w:rsid w:val="00967FF0"/>
    <w:rsid w:val="00972AFA"/>
    <w:rsid w:val="009746AF"/>
    <w:rsid w:val="00974A4E"/>
    <w:rsid w:val="00975A9E"/>
    <w:rsid w:val="00977258"/>
    <w:rsid w:val="00984E00"/>
    <w:rsid w:val="009868BF"/>
    <w:rsid w:val="00990122"/>
    <w:rsid w:val="009914B3"/>
    <w:rsid w:val="009920CB"/>
    <w:rsid w:val="009935E9"/>
    <w:rsid w:val="00994B71"/>
    <w:rsid w:val="00994BA6"/>
    <w:rsid w:val="00995F0B"/>
    <w:rsid w:val="00996BF4"/>
    <w:rsid w:val="00997BEF"/>
    <w:rsid w:val="009A00FF"/>
    <w:rsid w:val="009A0DD7"/>
    <w:rsid w:val="009A31A5"/>
    <w:rsid w:val="009A4A01"/>
    <w:rsid w:val="009B05AB"/>
    <w:rsid w:val="009B086F"/>
    <w:rsid w:val="009B33C0"/>
    <w:rsid w:val="009B67C5"/>
    <w:rsid w:val="009C098A"/>
    <w:rsid w:val="009C0D0C"/>
    <w:rsid w:val="009C2A65"/>
    <w:rsid w:val="009C3965"/>
    <w:rsid w:val="009C6128"/>
    <w:rsid w:val="009D3E3F"/>
    <w:rsid w:val="009D526C"/>
    <w:rsid w:val="009D609C"/>
    <w:rsid w:val="009D6DEF"/>
    <w:rsid w:val="009E2FFE"/>
    <w:rsid w:val="009E48E1"/>
    <w:rsid w:val="009F232D"/>
    <w:rsid w:val="009F4BCD"/>
    <w:rsid w:val="009F6AB6"/>
    <w:rsid w:val="009F6C2D"/>
    <w:rsid w:val="009F6DB4"/>
    <w:rsid w:val="00A01CD8"/>
    <w:rsid w:val="00A03505"/>
    <w:rsid w:val="00A03AB3"/>
    <w:rsid w:val="00A0551C"/>
    <w:rsid w:val="00A056ED"/>
    <w:rsid w:val="00A05C48"/>
    <w:rsid w:val="00A06010"/>
    <w:rsid w:val="00A06274"/>
    <w:rsid w:val="00A10B24"/>
    <w:rsid w:val="00A10E36"/>
    <w:rsid w:val="00A11617"/>
    <w:rsid w:val="00A11754"/>
    <w:rsid w:val="00A12389"/>
    <w:rsid w:val="00A140AD"/>
    <w:rsid w:val="00A14299"/>
    <w:rsid w:val="00A16589"/>
    <w:rsid w:val="00A16EE1"/>
    <w:rsid w:val="00A170ED"/>
    <w:rsid w:val="00A17F6A"/>
    <w:rsid w:val="00A257A4"/>
    <w:rsid w:val="00A30604"/>
    <w:rsid w:val="00A34090"/>
    <w:rsid w:val="00A36E56"/>
    <w:rsid w:val="00A37CAA"/>
    <w:rsid w:val="00A40C07"/>
    <w:rsid w:val="00A41393"/>
    <w:rsid w:val="00A43701"/>
    <w:rsid w:val="00A51B3B"/>
    <w:rsid w:val="00A55847"/>
    <w:rsid w:val="00A5675C"/>
    <w:rsid w:val="00A6188D"/>
    <w:rsid w:val="00A61A3E"/>
    <w:rsid w:val="00A643F2"/>
    <w:rsid w:val="00A64A39"/>
    <w:rsid w:val="00A66284"/>
    <w:rsid w:val="00A740CF"/>
    <w:rsid w:val="00A86605"/>
    <w:rsid w:val="00A87E30"/>
    <w:rsid w:val="00A90C94"/>
    <w:rsid w:val="00A932DF"/>
    <w:rsid w:val="00AA20C1"/>
    <w:rsid w:val="00AC3023"/>
    <w:rsid w:val="00AC418B"/>
    <w:rsid w:val="00AC4921"/>
    <w:rsid w:val="00AC543D"/>
    <w:rsid w:val="00AC5EC9"/>
    <w:rsid w:val="00AC68F1"/>
    <w:rsid w:val="00AD1E44"/>
    <w:rsid w:val="00AD40DE"/>
    <w:rsid w:val="00AD5EFE"/>
    <w:rsid w:val="00AE4945"/>
    <w:rsid w:val="00AE6753"/>
    <w:rsid w:val="00AE7383"/>
    <w:rsid w:val="00AE7C6E"/>
    <w:rsid w:val="00B006CC"/>
    <w:rsid w:val="00B02E71"/>
    <w:rsid w:val="00B0353F"/>
    <w:rsid w:val="00B04FCF"/>
    <w:rsid w:val="00B06971"/>
    <w:rsid w:val="00B13312"/>
    <w:rsid w:val="00B15611"/>
    <w:rsid w:val="00B15645"/>
    <w:rsid w:val="00B16262"/>
    <w:rsid w:val="00B17E3B"/>
    <w:rsid w:val="00B22C81"/>
    <w:rsid w:val="00B24A3D"/>
    <w:rsid w:val="00B25466"/>
    <w:rsid w:val="00B25DC2"/>
    <w:rsid w:val="00B27FE3"/>
    <w:rsid w:val="00B30360"/>
    <w:rsid w:val="00B30385"/>
    <w:rsid w:val="00B30647"/>
    <w:rsid w:val="00B30892"/>
    <w:rsid w:val="00B3181F"/>
    <w:rsid w:val="00B35D17"/>
    <w:rsid w:val="00B35E78"/>
    <w:rsid w:val="00B406F1"/>
    <w:rsid w:val="00B408E4"/>
    <w:rsid w:val="00B42241"/>
    <w:rsid w:val="00B43C77"/>
    <w:rsid w:val="00B465CD"/>
    <w:rsid w:val="00B50033"/>
    <w:rsid w:val="00B50131"/>
    <w:rsid w:val="00B54AFC"/>
    <w:rsid w:val="00B54BFC"/>
    <w:rsid w:val="00B55AF5"/>
    <w:rsid w:val="00B5757B"/>
    <w:rsid w:val="00B57C9D"/>
    <w:rsid w:val="00B62055"/>
    <w:rsid w:val="00B668EC"/>
    <w:rsid w:val="00B70721"/>
    <w:rsid w:val="00B72970"/>
    <w:rsid w:val="00B77CAB"/>
    <w:rsid w:val="00B818A0"/>
    <w:rsid w:val="00B86EEE"/>
    <w:rsid w:val="00B87C98"/>
    <w:rsid w:val="00B9017E"/>
    <w:rsid w:val="00B95181"/>
    <w:rsid w:val="00B96523"/>
    <w:rsid w:val="00B96FDF"/>
    <w:rsid w:val="00BA12FD"/>
    <w:rsid w:val="00BA7AD1"/>
    <w:rsid w:val="00BB2036"/>
    <w:rsid w:val="00BB29E1"/>
    <w:rsid w:val="00BB4863"/>
    <w:rsid w:val="00BB5211"/>
    <w:rsid w:val="00BB7B27"/>
    <w:rsid w:val="00BC100E"/>
    <w:rsid w:val="00BC2805"/>
    <w:rsid w:val="00BC72DD"/>
    <w:rsid w:val="00BD0525"/>
    <w:rsid w:val="00BD318F"/>
    <w:rsid w:val="00BD341F"/>
    <w:rsid w:val="00BD4445"/>
    <w:rsid w:val="00BE0BAD"/>
    <w:rsid w:val="00BE168D"/>
    <w:rsid w:val="00BE1993"/>
    <w:rsid w:val="00BE21E3"/>
    <w:rsid w:val="00BE2AA2"/>
    <w:rsid w:val="00BE4D6B"/>
    <w:rsid w:val="00BE6CE0"/>
    <w:rsid w:val="00BE6F49"/>
    <w:rsid w:val="00BE7AB5"/>
    <w:rsid w:val="00BF1317"/>
    <w:rsid w:val="00BF6B69"/>
    <w:rsid w:val="00C016AE"/>
    <w:rsid w:val="00C14699"/>
    <w:rsid w:val="00C14FC1"/>
    <w:rsid w:val="00C212C8"/>
    <w:rsid w:val="00C21E47"/>
    <w:rsid w:val="00C30C35"/>
    <w:rsid w:val="00C31026"/>
    <w:rsid w:val="00C33069"/>
    <w:rsid w:val="00C33531"/>
    <w:rsid w:val="00C35849"/>
    <w:rsid w:val="00C37074"/>
    <w:rsid w:val="00C426A0"/>
    <w:rsid w:val="00C427A2"/>
    <w:rsid w:val="00C52A9B"/>
    <w:rsid w:val="00C5325A"/>
    <w:rsid w:val="00C5455E"/>
    <w:rsid w:val="00C567A7"/>
    <w:rsid w:val="00C56D0A"/>
    <w:rsid w:val="00C6086D"/>
    <w:rsid w:val="00C60CD4"/>
    <w:rsid w:val="00C634AE"/>
    <w:rsid w:val="00C64C32"/>
    <w:rsid w:val="00C670E8"/>
    <w:rsid w:val="00C67A8C"/>
    <w:rsid w:val="00C67CDE"/>
    <w:rsid w:val="00C7009F"/>
    <w:rsid w:val="00C72F5A"/>
    <w:rsid w:val="00C73180"/>
    <w:rsid w:val="00C749C4"/>
    <w:rsid w:val="00C766D3"/>
    <w:rsid w:val="00C80179"/>
    <w:rsid w:val="00C80E50"/>
    <w:rsid w:val="00C852CE"/>
    <w:rsid w:val="00C85842"/>
    <w:rsid w:val="00C8692C"/>
    <w:rsid w:val="00C87B33"/>
    <w:rsid w:val="00C91578"/>
    <w:rsid w:val="00C9252F"/>
    <w:rsid w:val="00C943C2"/>
    <w:rsid w:val="00C9589B"/>
    <w:rsid w:val="00C95AB6"/>
    <w:rsid w:val="00C97309"/>
    <w:rsid w:val="00CA0085"/>
    <w:rsid w:val="00CA1282"/>
    <w:rsid w:val="00CA2462"/>
    <w:rsid w:val="00CA28BD"/>
    <w:rsid w:val="00CB0043"/>
    <w:rsid w:val="00CB343B"/>
    <w:rsid w:val="00CB5C2A"/>
    <w:rsid w:val="00CB668D"/>
    <w:rsid w:val="00CB6837"/>
    <w:rsid w:val="00CB6DF6"/>
    <w:rsid w:val="00CC1475"/>
    <w:rsid w:val="00CC178D"/>
    <w:rsid w:val="00CC3670"/>
    <w:rsid w:val="00CC387D"/>
    <w:rsid w:val="00CD05F2"/>
    <w:rsid w:val="00CD07E5"/>
    <w:rsid w:val="00CD5C90"/>
    <w:rsid w:val="00CD7DE1"/>
    <w:rsid w:val="00CE0E46"/>
    <w:rsid w:val="00CE4F5F"/>
    <w:rsid w:val="00CE6C39"/>
    <w:rsid w:val="00CF1C38"/>
    <w:rsid w:val="00CF30E3"/>
    <w:rsid w:val="00CF3176"/>
    <w:rsid w:val="00CF375C"/>
    <w:rsid w:val="00CF6715"/>
    <w:rsid w:val="00D01F6A"/>
    <w:rsid w:val="00D0631D"/>
    <w:rsid w:val="00D07E71"/>
    <w:rsid w:val="00D11263"/>
    <w:rsid w:val="00D119B7"/>
    <w:rsid w:val="00D15C96"/>
    <w:rsid w:val="00D1741F"/>
    <w:rsid w:val="00D20369"/>
    <w:rsid w:val="00D2071E"/>
    <w:rsid w:val="00D21DB2"/>
    <w:rsid w:val="00D2296D"/>
    <w:rsid w:val="00D257B1"/>
    <w:rsid w:val="00D31FB7"/>
    <w:rsid w:val="00D372BE"/>
    <w:rsid w:val="00D40708"/>
    <w:rsid w:val="00D41AD6"/>
    <w:rsid w:val="00D446AA"/>
    <w:rsid w:val="00D45F6C"/>
    <w:rsid w:val="00D46A5F"/>
    <w:rsid w:val="00D47E4D"/>
    <w:rsid w:val="00D55F19"/>
    <w:rsid w:val="00D61155"/>
    <w:rsid w:val="00D6362F"/>
    <w:rsid w:val="00D64880"/>
    <w:rsid w:val="00D66C99"/>
    <w:rsid w:val="00D67799"/>
    <w:rsid w:val="00D72108"/>
    <w:rsid w:val="00D749E2"/>
    <w:rsid w:val="00D800C1"/>
    <w:rsid w:val="00D81F4A"/>
    <w:rsid w:val="00D8377D"/>
    <w:rsid w:val="00D83BA2"/>
    <w:rsid w:val="00D84888"/>
    <w:rsid w:val="00D85186"/>
    <w:rsid w:val="00D8776C"/>
    <w:rsid w:val="00D928F8"/>
    <w:rsid w:val="00D9403F"/>
    <w:rsid w:val="00D94912"/>
    <w:rsid w:val="00D9501C"/>
    <w:rsid w:val="00D95FB8"/>
    <w:rsid w:val="00D976FA"/>
    <w:rsid w:val="00D97979"/>
    <w:rsid w:val="00DA2CFE"/>
    <w:rsid w:val="00DA48BD"/>
    <w:rsid w:val="00DA4C0A"/>
    <w:rsid w:val="00DA7388"/>
    <w:rsid w:val="00DB19B2"/>
    <w:rsid w:val="00DB2DDF"/>
    <w:rsid w:val="00DB430A"/>
    <w:rsid w:val="00DB7C55"/>
    <w:rsid w:val="00DC3E90"/>
    <w:rsid w:val="00DD215E"/>
    <w:rsid w:val="00DD2F81"/>
    <w:rsid w:val="00DD3E6F"/>
    <w:rsid w:val="00DD3F2B"/>
    <w:rsid w:val="00DD49A3"/>
    <w:rsid w:val="00DD5BB4"/>
    <w:rsid w:val="00DD6F7F"/>
    <w:rsid w:val="00DD789A"/>
    <w:rsid w:val="00DE03D7"/>
    <w:rsid w:val="00DE1215"/>
    <w:rsid w:val="00DE185B"/>
    <w:rsid w:val="00DE284E"/>
    <w:rsid w:val="00DE2937"/>
    <w:rsid w:val="00DE4175"/>
    <w:rsid w:val="00DE5D26"/>
    <w:rsid w:val="00DF1CEF"/>
    <w:rsid w:val="00DF4785"/>
    <w:rsid w:val="00E02D59"/>
    <w:rsid w:val="00E050AD"/>
    <w:rsid w:val="00E06A36"/>
    <w:rsid w:val="00E06BD8"/>
    <w:rsid w:val="00E074B7"/>
    <w:rsid w:val="00E10CCA"/>
    <w:rsid w:val="00E13C80"/>
    <w:rsid w:val="00E150D1"/>
    <w:rsid w:val="00E15CCA"/>
    <w:rsid w:val="00E2283B"/>
    <w:rsid w:val="00E2576D"/>
    <w:rsid w:val="00E27281"/>
    <w:rsid w:val="00E30B5A"/>
    <w:rsid w:val="00E31EE8"/>
    <w:rsid w:val="00E32708"/>
    <w:rsid w:val="00E34533"/>
    <w:rsid w:val="00E34B96"/>
    <w:rsid w:val="00E3573A"/>
    <w:rsid w:val="00E35C0E"/>
    <w:rsid w:val="00E36849"/>
    <w:rsid w:val="00E36FC1"/>
    <w:rsid w:val="00E37B8B"/>
    <w:rsid w:val="00E409ED"/>
    <w:rsid w:val="00E44BA4"/>
    <w:rsid w:val="00E47553"/>
    <w:rsid w:val="00E50877"/>
    <w:rsid w:val="00E5131F"/>
    <w:rsid w:val="00E51FAB"/>
    <w:rsid w:val="00E5254E"/>
    <w:rsid w:val="00E564D6"/>
    <w:rsid w:val="00E56865"/>
    <w:rsid w:val="00E56B22"/>
    <w:rsid w:val="00E57C49"/>
    <w:rsid w:val="00E62F05"/>
    <w:rsid w:val="00E6798C"/>
    <w:rsid w:val="00E67EB4"/>
    <w:rsid w:val="00E67FFA"/>
    <w:rsid w:val="00E71467"/>
    <w:rsid w:val="00E71873"/>
    <w:rsid w:val="00E727EA"/>
    <w:rsid w:val="00E82B1C"/>
    <w:rsid w:val="00E8442D"/>
    <w:rsid w:val="00E84CA7"/>
    <w:rsid w:val="00E84D7D"/>
    <w:rsid w:val="00E86104"/>
    <w:rsid w:val="00E86D66"/>
    <w:rsid w:val="00E87504"/>
    <w:rsid w:val="00E9238B"/>
    <w:rsid w:val="00E949D2"/>
    <w:rsid w:val="00E9580C"/>
    <w:rsid w:val="00E9598B"/>
    <w:rsid w:val="00E97136"/>
    <w:rsid w:val="00EA0699"/>
    <w:rsid w:val="00EA2368"/>
    <w:rsid w:val="00EA2653"/>
    <w:rsid w:val="00EA289F"/>
    <w:rsid w:val="00EA36A8"/>
    <w:rsid w:val="00EA3E51"/>
    <w:rsid w:val="00EA4D64"/>
    <w:rsid w:val="00EA6377"/>
    <w:rsid w:val="00EB5304"/>
    <w:rsid w:val="00EB6938"/>
    <w:rsid w:val="00EB7666"/>
    <w:rsid w:val="00EB77E0"/>
    <w:rsid w:val="00EB7C36"/>
    <w:rsid w:val="00EC3170"/>
    <w:rsid w:val="00EC3DB2"/>
    <w:rsid w:val="00ED633D"/>
    <w:rsid w:val="00ED6D1D"/>
    <w:rsid w:val="00EE3BE0"/>
    <w:rsid w:val="00EE4FE8"/>
    <w:rsid w:val="00EE6907"/>
    <w:rsid w:val="00EF1211"/>
    <w:rsid w:val="00EF300B"/>
    <w:rsid w:val="00EF34C6"/>
    <w:rsid w:val="00EF4CD4"/>
    <w:rsid w:val="00EF618C"/>
    <w:rsid w:val="00EF79DC"/>
    <w:rsid w:val="00F07002"/>
    <w:rsid w:val="00F1321C"/>
    <w:rsid w:val="00F148F9"/>
    <w:rsid w:val="00F17D0B"/>
    <w:rsid w:val="00F2274C"/>
    <w:rsid w:val="00F26C4A"/>
    <w:rsid w:val="00F270CD"/>
    <w:rsid w:val="00F27698"/>
    <w:rsid w:val="00F32689"/>
    <w:rsid w:val="00F33814"/>
    <w:rsid w:val="00F34965"/>
    <w:rsid w:val="00F40C02"/>
    <w:rsid w:val="00F42738"/>
    <w:rsid w:val="00F4274A"/>
    <w:rsid w:val="00F44203"/>
    <w:rsid w:val="00F44973"/>
    <w:rsid w:val="00F46BCD"/>
    <w:rsid w:val="00F51BBA"/>
    <w:rsid w:val="00F52D93"/>
    <w:rsid w:val="00F57C6D"/>
    <w:rsid w:val="00F60CBC"/>
    <w:rsid w:val="00F6189E"/>
    <w:rsid w:val="00F64FDB"/>
    <w:rsid w:val="00F6610B"/>
    <w:rsid w:val="00F668EA"/>
    <w:rsid w:val="00F73143"/>
    <w:rsid w:val="00F7527F"/>
    <w:rsid w:val="00F754D9"/>
    <w:rsid w:val="00F7612A"/>
    <w:rsid w:val="00F77133"/>
    <w:rsid w:val="00F77F2F"/>
    <w:rsid w:val="00F81347"/>
    <w:rsid w:val="00F83EC8"/>
    <w:rsid w:val="00F85E01"/>
    <w:rsid w:val="00F86C00"/>
    <w:rsid w:val="00F928BE"/>
    <w:rsid w:val="00F9729A"/>
    <w:rsid w:val="00F97789"/>
    <w:rsid w:val="00FA2735"/>
    <w:rsid w:val="00FA46A8"/>
    <w:rsid w:val="00FA498D"/>
    <w:rsid w:val="00FB010A"/>
    <w:rsid w:val="00FB1EF1"/>
    <w:rsid w:val="00FB27AC"/>
    <w:rsid w:val="00FB5B75"/>
    <w:rsid w:val="00FB5E14"/>
    <w:rsid w:val="00FB736C"/>
    <w:rsid w:val="00FC0EC3"/>
    <w:rsid w:val="00FC2D74"/>
    <w:rsid w:val="00FC3CCF"/>
    <w:rsid w:val="00FC7CB8"/>
    <w:rsid w:val="00FC7F80"/>
    <w:rsid w:val="00FD1AA3"/>
    <w:rsid w:val="00FD3120"/>
    <w:rsid w:val="00FD3AE4"/>
    <w:rsid w:val="00FD54DA"/>
    <w:rsid w:val="00FD75B3"/>
    <w:rsid w:val="00FD77A7"/>
    <w:rsid w:val="00FD7FA0"/>
    <w:rsid w:val="00FE53A5"/>
    <w:rsid w:val="00FE7103"/>
    <w:rsid w:val="00FF2EBC"/>
    <w:rsid w:val="00FF34D3"/>
    <w:rsid w:val="00FF474B"/>
    <w:rsid w:val="00FF645C"/>
    <w:rsid w:val="00FF724D"/>
    <w:rsid w:val="00FF7363"/>
  </w:rsids>
  <m:mathPr>
    <m:mathFont m:val="Cambria Math"/>
    <m:brkBin m:val="before"/>
    <m:brkBinSub m:val="--"/>
    <m:smallFrac m:val="0"/>
    <m:dispDef/>
    <m:lMargin m:val="0"/>
    <m:rMargin m:val="0"/>
    <m:defJc m:val="centerGroup"/>
    <m:wrapIndent m:val="1440"/>
    <m:intLim m:val="subSup"/>
    <m:naryLim m:val="undOvr"/>
  </m:mathPr>
  <w:themeFontLang w:val="en-AE"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66D221"/>
  <w15:chartTrackingRefBased/>
  <w15:docId w15:val="{738D50BA-19C6-4728-9B3F-00514C9049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7DE8"/>
  </w:style>
  <w:style w:type="paragraph" w:styleId="Heading1">
    <w:name w:val="heading 1"/>
    <w:basedOn w:val="Normal"/>
    <w:next w:val="Normal"/>
    <w:link w:val="Heading1Char"/>
    <w:uiPriority w:val="9"/>
    <w:qFormat/>
    <w:rsid w:val="00D55F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55F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55F1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55F1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55F1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55F1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55F1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55F1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55F1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5F1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55F1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55F1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55F1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55F1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55F1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55F1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55F1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55F19"/>
    <w:rPr>
      <w:rFonts w:eastAsiaTheme="majorEastAsia" w:cstheme="majorBidi"/>
      <w:color w:val="272727" w:themeColor="text1" w:themeTint="D8"/>
    </w:rPr>
  </w:style>
  <w:style w:type="paragraph" w:styleId="Title">
    <w:name w:val="Title"/>
    <w:basedOn w:val="Normal"/>
    <w:next w:val="Normal"/>
    <w:link w:val="TitleChar"/>
    <w:uiPriority w:val="10"/>
    <w:qFormat/>
    <w:rsid w:val="00D55F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55F1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55F1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55F1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55F19"/>
    <w:pPr>
      <w:spacing w:before="160"/>
      <w:jc w:val="center"/>
    </w:pPr>
    <w:rPr>
      <w:i/>
      <w:iCs/>
      <w:color w:val="404040" w:themeColor="text1" w:themeTint="BF"/>
    </w:rPr>
  </w:style>
  <w:style w:type="character" w:customStyle="1" w:styleId="QuoteChar">
    <w:name w:val="Quote Char"/>
    <w:basedOn w:val="DefaultParagraphFont"/>
    <w:link w:val="Quote"/>
    <w:uiPriority w:val="29"/>
    <w:rsid w:val="00D55F19"/>
    <w:rPr>
      <w:i/>
      <w:iCs/>
      <w:color w:val="404040" w:themeColor="text1" w:themeTint="BF"/>
    </w:rPr>
  </w:style>
  <w:style w:type="paragraph" w:styleId="ListParagraph">
    <w:name w:val="List Paragraph"/>
    <w:aliases w:val="Numbered List Paragraph,Main numbered paragraph,Bullets,References,body bullets,List Paragraph (numbered (a)),List Paragraph nowy,Liste 1,WB List Paragraph,Ha,Dot pt,F5 List Paragraph,No Spacing1,Indicator Text,Use Case List Paragraph,b1"/>
    <w:basedOn w:val="Normal"/>
    <w:link w:val="ListParagraphChar"/>
    <w:uiPriority w:val="99"/>
    <w:qFormat/>
    <w:rsid w:val="00D55F19"/>
    <w:pPr>
      <w:ind w:left="720"/>
      <w:contextualSpacing/>
    </w:pPr>
  </w:style>
  <w:style w:type="character" w:styleId="IntenseEmphasis">
    <w:name w:val="Intense Emphasis"/>
    <w:basedOn w:val="DefaultParagraphFont"/>
    <w:uiPriority w:val="21"/>
    <w:qFormat/>
    <w:rsid w:val="00D55F19"/>
    <w:rPr>
      <w:i/>
      <w:iCs/>
      <w:color w:val="0F4761" w:themeColor="accent1" w:themeShade="BF"/>
    </w:rPr>
  </w:style>
  <w:style w:type="paragraph" w:styleId="IntenseQuote">
    <w:name w:val="Intense Quote"/>
    <w:basedOn w:val="Normal"/>
    <w:next w:val="Normal"/>
    <w:link w:val="IntenseQuoteChar"/>
    <w:uiPriority w:val="30"/>
    <w:qFormat/>
    <w:rsid w:val="00D55F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55F19"/>
    <w:rPr>
      <w:i/>
      <w:iCs/>
      <w:color w:val="0F4761" w:themeColor="accent1" w:themeShade="BF"/>
    </w:rPr>
  </w:style>
  <w:style w:type="character" w:styleId="IntenseReference">
    <w:name w:val="Intense Reference"/>
    <w:basedOn w:val="DefaultParagraphFont"/>
    <w:uiPriority w:val="32"/>
    <w:qFormat/>
    <w:rsid w:val="00D55F19"/>
    <w:rPr>
      <w:b/>
      <w:bCs/>
      <w:smallCaps/>
      <w:color w:val="0F4761" w:themeColor="accent1" w:themeShade="BF"/>
      <w:spacing w:val="5"/>
    </w:rPr>
  </w:style>
  <w:style w:type="paragraph" w:styleId="Header">
    <w:name w:val="header"/>
    <w:basedOn w:val="Normal"/>
    <w:link w:val="HeaderChar"/>
    <w:uiPriority w:val="99"/>
    <w:unhideWhenUsed/>
    <w:rsid w:val="007B4E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4E28"/>
  </w:style>
  <w:style w:type="paragraph" w:styleId="Footer">
    <w:name w:val="footer"/>
    <w:basedOn w:val="Normal"/>
    <w:link w:val="FooterChar"/>
    <w:uiPriority w:val="99"/>
    <w:unhideWhenUsed/>
    <w:rsid w:val="007B4E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4E28"/>
  </w:style>
  <w:style w:type="paragraph" w:styleId="BodyText">
    <w:name w:val="Body Text"/>
    <w:basedOn w:val="Normal"/>
    <w:link w:val="BodyTextChar"/>
    <w:uiPriority w:val="1"/>
    <w:qFormat/>
    <w:rsid w:val="003120AF"/>
    <w:pPr>
      <w:widowControl w:val="0"/>
      <w:autoSpaceDE w:val="0"/>
      <w:autoSpaceDN w:val="0"/>
      <w:spacing w:after="0" w:line="240" w:lineRule="auto"/>
    </w:pPr>
    <w:rPr>
      <w:rFonts w:ascii="Arial MT" w:eastAsia="Arial MT" w:hAnsi="Arial MT" w:cs="Arial MT"/>
      <w:kern w:val="0"/>
      <w:sz w:val="16"/>
      <w:szCs w:val="16"/>
      <w:lang w:val="en-US"/>
      <w14:ligatures w14:val="none"/>
    </w:rPr>
  </w:style>
  <w:style w:type="character" w:customStyle="1" w:styleId="BodyTextChar">
    <w:name w:val="Body Text Char"/>
    <w:basedOn w:val="DefaultParagraphFont"/>
    <w:link w:val="BodyText"/>
    <w:uiPriority w:val="1"/>
    <w:rsid w:val="003120AF"/>
    <w:rPr>
      <w:rFonts w:ascii="Arial MT" w:eastAsia="Arial MT" w:hAnsi="Arial MT" w:cs="Arial MT"/>
      <w:kern w:val="0"/>
      <w:sz w:val="16"/>
      <w:szCs w:val="16"/>
      <w:lang w:val="en-US"/>
      <w14:ligatures w14:val="none"/>
    </w:rPr>
  </w:style>
  <w:style w:type="character" w:styleId="Hyperlink">
    <w:name w:val="Hyperlink"/>
    <w:basedOn w:val="DefaultParagraphFont"/>
    <w:uiPriority w:val="99"/>
    <w:unhideWhenUsed/>
    <w:qFormat/>
    <w:rsid w:val="008F1F07"/>
    <w:rPr>
      <w:color w:val="467886" w:themeColor="hyperlink"/>
      <w:u w:val="single"/>
    </w:rPr>
  </w:style>
  <w:style w:type="table" w:styleId="TableGrid">
    <w:name w:val="Table Grid"/>
    <w:basedOn w:val="TableNormal"/>
    <w:uiPriority w:val="59"/>
    <w:qFormat/>
    <w:rsid w:val="008F1F07"/>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Numbered List Paragraph Char,Main numbered paragraph Char,Bullets Char,References Char,body bullets Char,List Paragraph (numbered (a)) Char,List Paragraph nowy Char,Liste 1 Char,WB List Paragraph Char,Ha Char,Dot pt Char,b1 Char"/>
    <w:link w:val="ListParagraph"/>
    <w:uiPriority w:val="99"/>
    <w:qFormat/>
    <w:locked/>
    <w:rsid w:val="008F1F07"/>
  </w:style>
  <w:style w:type="paragraph" w:styleId="NormalWeb">
    <w:name w:val="Normal (Web)"/>
    <w:basedOn w:val="Normal"/>
    <w:uiPriority w:val="99"/>
    <w:unhideWhenUsed/>
    <w:rsid w:val="00FD3120"/>
    <w:pPr>
      <w:spacing w:before="100" w:beforeAutospacing="1" w:after="100" w:afterAutospacing="1" w:line="240" w:lineRule="auto"/>
    </w:pPr>
    <w:rPr>
      <w:rFonts w:ascii="Times New Roman" w:eastAsia="Times New Roman" w:hAnsi="Times New Roman" w:cs="Times New Roman"/>
      <w:kern w:val="0"/>
      <w:lang w:eastAsia="en-AE"/>
      <w14:ligatures w14:val="none"/>
    </w:rPr>
  </w:style>
  <w:style w:type="character" w:styleId="UnresolvedMention">
    <w:name w:val="Unresolved Mention"/>
    <w:basedOn w:val="DefaultParagraphFont"/>
    <w:uiPriority w:val="99"/>
    <w:semiHidden/>
    <w:unhideWhenUsed/>
    <w:rsid w:val="00FD75B3"/>
    <w:rPr>
      <w:color w:val="605E5C"/>
      <w:shd w:val="clear" w:color="auto" w:fill="E1DFDD"/>
    </w:rPr>
  </w:style>
  <w:style w:type="paragraph" w:styleId="FootnoteText">
    <w:name w:val="footnote text"/>
    <w:basedOn w:val="Normal"/>
    <w:link w:val="FootnoteTextChar"/>
    <w:uiPriority w:val="99"/>
    <w:semiHidden/>
    <w:unhideWhenUsed/>
    <w:rsid w:val="00192E5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92E56"/>
    <w:rPr>
      <w:sz w:val="20"/>
      <w:szCs w:val="20"/>
    </w:rPr>
  </w:style>
  <w:style w:type="character" w:styleId="FootnoteReference">
    <w:name w:val="footnote reference"/>
    <w:basedOn w:val="DefaultParagraphFont"/>
    <w:uiPriority w:val="99"/>
    <w:semiHidden/>
    <w:unhideWhenUsed/>
    <w:rsid w:val="00192E56"/>
    <w:rPr>
      <w:vertAlign w:val="superscript"/>
    </w:rPr>
  </w:style>
  <w:style w:type="paragraph" w:styleId="Revision">
    <w:name w:val="Revision"/>
    <w:hidden/>
    <w:uiPriority w:val="99"/>
    <w:semiHidden/>
    <w:rsid w:val="00846D21"/>
    <w:pPr>
      <w:spacing w:after="0" w:line="240" w:lineRule="auto"/>
    </w:pPr>
  </w:style>
  <w:style w:type="character" w:styleId="CommentReference">
    <w:name w:val="annotation reference"/>
    <w:basedOn w:val="DefaultParagraphFont"/>
    <w:uiPriority w:val="99"/>
    <w:semiHidden/>
    <w:unhideWhenUsed/>
    <w:rsid w:val="00C30C35"/>
    <w:rPr>
      <w:sz w:val="16"/>
      <w:szCs w:val="16"/>
    </w:rPr>
  </w:style>
  <w:style w:type="paragraph" w:styleId="CommentText">
    <w:name w:val="annotation text"/>
    <w:basedOn w:val="Normal"/>
    <w:link w:val="CommentTextChar"/>
    <w:uiPriority w:val="99"/>
    <w:unhideWhenUsed/>
    <w:rsid w:val="00C30C35"/>
    <w:pPr>
      <w:spacing w:line="240" w:lineRule="auto"/>
    </w:pPr>
    <w:rPr>
      <w:sz w:val="20"/>
      <w:szCs w:val="20"/>
    </w:rPr>
  </w:style>
  <w:style w:type="character" w:customStyle="1" w:styleId="CommentTextChar">
    <w:name w:val="Comment Text Char"/>
    <w:basedOn w:val="DefaultParagraphFont"/>
    <w:link w:val="CommentText"/>
    <w:uiPriority w:val="99"/>
    <w:rsid w:val="00C30C35"/>
    <w:rPr>
      <w:sz w:val="20"/>
      <w:szCs w:val="20"/>
    </w:rPr>
  </w:style>
  <w:style w:type="paragraph" w:styleId="CommentSubject">
    <w:name w:val="annotation subject"/>
    <w:basedOn w:val="CommentText"/>
    <w:next w:val="CommentText"/>
    <w:link w:val="CommentSubjectChar"/>
    <w:uiPriority w:val="99"/>
    <w:semiHidden/>
    <w:unhideWhenUsed/>
    <w:rsid w:val="00C30C35"/>
    <w:rPr>
      <w:b/>
      <w:bCs/>
    </w:rPr>
  </w:style>
  <w:style w:type="character" w:customStyle="1" w:styleId="CommentSubjectChar">
    <w:name w:val="Comment Subject Char"/>
    <w:basedOn w:val="CommentTextChar"/>
    <w:link w:val="CommentSubject"/>
    <w:uiPriority w:val="99"/>
    <w:semiHidden/>
    <w:rsid w:val="00C30C35"/>
    <w:rPr>
      <w:b/>
      <w:bCs/>
      <w:sz w:val="20"/>
      <w:szCs w:val="20"/>
    </w:rPr>
  </w:style>
  <w:style w:type="paragraph" w:customStyle="1" w:styleId="pdq2pgselectionanchorcontainer">
    <w:name w:val="pdq2pg_selectionanchorcontainer"/>
    <w:basedOn w:val="Normal"/>
    <w:rsid w:val="00975A9E"/>
    <w:pPr>
      <w:spacing w:before="100" w:beforeAutospacing="1" w:after="100" w:afterAutospacing="1" w:line="240" w:lineRule="auto"/>
    </w:pPr>
    <w:rPr>
      <w:rFonts w:ascii="Times New Roman" w:eastAsia="Times New Roman" w:hAnsi="Times New Roman" w:cs="Times New Roman"/>
      <w:kern w:val="0"/>
      <w:lang w:eastAsia="en-A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ids2@firstconsultet.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ashenafi@fcafrica.com" TargetMode="External"/><Relationship Id="rId5" Type="http://schemas.openxmlformats.org/officeDocument/2006/relationships/webSettings" Target="webSettings.xml"/><Relationship Id="rId10" Type="http://schemas.openxmlformats.org/officeDocument/2006/relationships/hyperlink" Target="mailto:mdawit@fcafrica.com" TargetMode="External"/><Relationship Id="rId4" Type="http://schemas.openxmlformats.org/officeDocument/2006/relationships/settings" Target="settings.xml"/><Relationship Id="rId9" Type="http://schemas.openxmlformats.org/officeDocument/2006/relationships/hyperlink" Target="https://teams.microsoft.com/meet/379212707263771?p=ZR9Q8bmBrHOVBRvHy5"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B87E4B-6ECE-4D13-9238-1F67B59D5F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10</Pages>
  <Words>3048</Words>
  <Characters>17375</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Haben Woldu</dc:creator>
  <cp:keywords/>
  <dc:description/>
  <cp:lastModifiedBy>Melaku Dawit</cp:lastModifiedBy>
  <cp:revision>5</cp:revision>
  <cp:lastPrinted>2026-01-30T11:29:00Z</cp:lastPrinted>
  <dcterms:created xsi:type="dcterms:W3CDTF">2026-08-03T13:30:00Z</dcterms:created>
  <dcterms:modified xsi:type="dcterms:W3CDTF">2026-08-03T13:34:00Z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72995612-d52f-45a4-a067-95f5e2c4d126</vt:lpwstr>
  </property>
</Properties>
</file>